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D8" w:rsidRPr="000C60BF" w:rsidRDefault="00AC01D8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01D8" w:rsidRPr="000C60BF" w:rsidRDefault="00AC01D8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01D8" w:rsidRPr="000C60BF" w:rsidRDefault="00AC01D8" w:rsidP="000D2E97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C60BF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AC01D8" w:rsidRPr="000C60BF" w:rsidRDefault="00AC01D8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01D8" w:rsidRPr="000C60BF" w:rsidRDefault="00AC01D8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01D8" w:rsidRPr="000C60BF" w:rsidRDefault="00AC01D8" w:rsidP="000D2E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1D8" w:rsidRPr="000C60BF" w:rsidRDefault="00AC01D8" w:rsidP="000D2E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1D8" w:rsidRPr="000C60BF" w:rsidRDefault="00AC01D8" w:rsidP="000D2E9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C60BF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AC01D8" w:rsidRPr="000C60BF" w:rsidRDefault="00AC01D8" w:rsidP="000D2E9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C60BF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AC01D8" w:rsidRPr="000C60BF" w:rsidRDefault="00AC01D8" w:rsidP="000D2E97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C01D8" w:rsidRPr="000C60BF" w:rsidRDefault="00AC01D8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C01D8" w:rsidRPr="000C60BF" w:rsidRDefault="00AC01D8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C60BF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AC01D8" w:rsidRPr="000C60BF" w:rsidRDefault="00AC01D8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C60BF">
        <w:rPr>
          <w:rFonts w:ascii="Times New Roman" w:hAnsi="Times New Roman" w:cs="Times New Roman"/>
          <w:sz w:val="20"/>
          <w:szCs w:val="20"/>
        </w:rPr>
        <w:t xml:space="preserve">Anul </w:t>
      </w:r>
      <w:r w:rsidRPr="000C60BF">
        <w:rPr>
          <w:rFonts w:ascii="Tahoma" w:hAnsi="Tahoma" w:cs="Tahoma"/>
          <w:sz w:val="20"/>
          <w:szCs w:val="20"/>
        </w:rPr>
        <w:t>ș</w:t>
      </w:r>
      <w:r w:rsidRPr="000C60BF">
        <w:rPr>
          <w:rFonts w:ascii="Times New Roman" w:hAnsi="Times New Roman" w:cs="Times New Roman"/>
          <w:sz w:val="20"/>
          <w:szCs w:val="20"/>
        </w:rPr>
        <w:t>colar/ anul competi</w:t>
      </w:r>
      <w:r w:rsidRPr="000C60BF">
        <w:rPr>
          <w:rFonts w:ascii="Tahoma" w:hAnsi="Tahoma" w:cs="Tahoma"/>
          <w:sz w:val="20"/>
          <w:szCs w:val="20"/>
        </w:rPr>
        <w:t>ț</w:t>
      </w:r>
      <w:r w:rsidRPr="000C60BF">
        <w:rPr>
          <w:rFonts w:ascii="Times New Roman" w:hAnsi="Times New Roman" w:cs="Times New Roman"/>
          <w:sz w:val="20"/>
          <w:szCs w:val="20"/>
        </w:rPr>
        <w:t>ional: 2011</w:t>
      </w:r>
    </w:p>
    <w:p w:rsidR="00AC01D8" w:rsidRPr="000C60BF" w:rsidRDefault="00AC01D8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C60BF">
        <w:rPr>
          <w:rFonts w:ascii="Times New Roman" w:hAnsi="Times New Roman" w:cs="Times New Roman"/>
          <w:sz w:val="20"/>
          <w:szCs w:val="20"/>
        </w:rPr>
        <w:t>Clasa/ grupa: (se scrie clasa sau nr. grupei) ………..</w:t>
      </w:r>
    </w:p>
    <w:p w:rsidR="00AC01D8" w:rsidRPr="000C60BF" w:rsidRDefault="00AC01D8" w:rsidP="000D2E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C60BF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b/>
          <w:bCs/>
          <w:sz w:val="20"/>
          <w:szCs w:val="20"/>
        </w:rPr>
        <w:t>Nivel valoric: AVANSA</w:t>
      </w:r>
      <w:r w:rsidRPr="000C60BF">
        <w:rPr>
          <w:rFonts w:ascii="Tahoma" w:hAnsi="Tahoma" w:cs="Tahoma"/>
          <w:b/>
          <w:bCs/>
          <w:sz w:val="20"/>
          <w:szCs w:val="20"/>
        </w:rPr>
        <w:t>Ț</w:t>
      </w:r>
      <w:r w:rsidRPr="000C60BF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0C60BF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:rsidR="00AC01D8" w:rsidRPr="000C60BF" w:rsidRDefault="00AC01D8" w:rsidP="000D2E97">
      <w:pPr>
        <w:tabs>
          <w:tab w:val="left" w:pos="7788"/>
        </w:tabs>
        <w:rPr>
          <w:rFonts w:ascii="Times New Roman" w:hAnsi="Times New Roman" w:cs="Times New Roman"/>
        </w:rPr>
      </w:pPr>
      <w:r w:rsidRPr="000C60BF">
        <w:rPr>
          <w:rFonts w:ascii="Times New Roman" w:hAnsi="Times New Roman" w:cs="Times New Roman"/>
          <w:sz w:val="20"/>
          <w:szCs w:val="20"/>
        </w:rPr>
        <w:tab/>
      </w: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1.3pt;margin-top:21.25pt;width:227.75pt;height:107.55pt;z-index:251657216;mso-position-horizontal-relative:text;mso-position-vertical-relative:text">
            <v:textbox style="mso-fit-shape-to-text:t">
              <w:txbxContent>
                <w:p w:rsidR="00AC01D8" w:rsidRPr="001D7AC9" w:rsidRDefault="00AC01D8" w:rsidP="00073365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31727">
                    <w:rPr>
                      <w:rFonts w:ascii="Times New Roman" w:hAnsi="Times New Roman" w:cs="Times New Roman"/>
                    </w:rPr>
                    <w:t>Dotă</w:t>
                  </w:r>
                  <w:r>
                    <w:rPr>
                      <w:rFonts w:ascii="Times New Roman" w:hAnsi="Times New Roman" w:cs="Times New Roman"/>
                    </w:rPr>
                    <w:t xml:space="preserve">ri materiale utilizate: </w:t>
                  </w:r>
                  <w:r w:rsidRPr="00A31727">
                    <w:rPr>
                      <w:rFonts w:ascii="Times New Roman" w:hAnsi="Times New Roman" w:cs="Times New Roman"/>
                    </w:rPr>
                    <w:t>arcuri complete,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31727">
                    <w:rPr>
                      <w:rFonts w:ascii="Times New Roman" w:hAnsi="Times New Roman" w:cs="Times New Roman"/>
                    </w:rPr>
                    <w:t>duz</w:t>
                  </w:r>
                  <w:r>
                    <w:rPr>
                      <w:rFonts w:ascii="Times New Roman" w:hAnsi="Times New Roman" w:cs="Times New Roman"/>
                    </w:rPr>
                    <w:t>ini săgeţi, lunete cu trepied, încălţă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minte pentru tir, plase de protecţie, panouri de tragere, </w:t>
                  </w:r>
                  <w:r>
                    <w:rPr>
                      <w:rFonts w:ascii="Times New Roman" w:hAnsi="Times New Roman" w:cs="Times New Roman"/>
                    </w:rPr>
                    <w:t xml:space="preserve">ţinte indoor, 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ţinte </w:t>
                  </w:r>
                  <w:r>
                    <w:rPr>
                      <w:rFonts w:ascii="Times New Roman" w:hAnsi="Times New Roman" w:cs="Times New Roman"/>
                    </w:rPr>
                    <w:t xml:space="preserve">outdoor 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7" type="#_x0000_t202" style="position:absolute;margin-left:-4.5pt;margin-top:22.05pt;width:493.95pt;height:107.55pt;z-index:251656192;mso-position-horizontal-relative:text;mso-position-vertical-relative:text">
            <v:textbox style="mso-fit-shape-to-text:t">
              <w:txbxContent>
                <w:p w:rsidR="00AC01D8" w:rsidRDefault="00AC01D8" w:rsidP="001D7AC9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16FA1">
                    <w:t>OBIECTIVE DE PERFORMAN</w:t>
                  </w:r>
                  <w:r w:rsidRPr="00616FA1">
                    <w:rPr>
                      <w:rFonts w:ascii="Tahoma" w:hAnsi="Tahoma" w:cs="Tahoma"/>
                    </w:rPr>
                    <w:t>Ț</w:t>
                  </w:r>
                  <w:r w:rsidRPr="00616FA1">
                    <w:t>Ă</w:t>
                  </w:r>
                  <w:r w:rsidRPr="00D94BA9">
                    <w:t xml:space="preserve">: </w:t>
                  </w:r>
                  <w: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realizarea standardelor cifrice de performanţă prevăzute pentru categoria de vârstă cadeti şi juniori I</w:t>
                  </w:r>
                </w:p>
                <w:p w:rsidR="00AC01D8" w:rsidRDefault="00AC01D8" w:rsidP="001D7AC9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clasarea pe locurile planificate la Campionatele naţionale pentru fiecare sportiv</w:t>
                  </w:r>
                </w:p>
                <w:p w:rsidR="00AC01D8" w:rsidRDefault="00AC01D8" w:rsidP="001D7AC9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cunoaşterea şi aplicarea elementelor tehnice cum ar fi: alinierea, fixarea reperelor, corelarea acţiunilor întindere-ochire-declanşare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3686"/>
        <w:gridCol w:w="4712"/>
        <w:gridCol w:w="4891"/>
      </w:tblGrid>
      <w:tr w:rsidR="00AC01D8" w:rsidRPr="000C60BF">
        <w:trPr>
          <w:tblHeader/>
        </w:trPr>
        <w:tc>
          <w:tcPr>
            <w:tcW w:w="14673" w:type="dxa"/>
            <w:gridSpan w:val="4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0C60BF">
              <w:rPr>
                <w:rFonts w:ascii="Tahoma" w:hAnsi="Tahoma" w:cs="Tahoma"/>
                <w:b/>
                <w:bCs/>
              </w:rPr>
              <w:t>Ș</w:t>
            </w:r>
            <w:r w:rsidRPr="000C60BF">
              <w:rPr>
                <w:rFonts w:ascii="Times New Roman" w:hAnsi="Times New Roman" w:cs="Times New Roman"/>
                <w:b/>
                <w:bCs/>
              </w:rPr>
              <w:t>I COMPETEN</w:t>
            </w:r>
            <w:r w:rsidRPr="000C60BF">
              <w:rPr>
                <w:rFonts w:ascii="Tahoma" w:hAnsi="Tahoma" w:cs="Tahoma"/>
                <w:b/>
                <w:bCs/>
              </w:rPr>
              <w:t>Ț</w:t>
            </w:r>
            <w:r w:rsidRPr="000C60BF">
              <w:rPr>
                <w:rFonts w:ascii="Times New Roman" w:hAnsi="Times New Roman" w:cs="Times New Roman"/>
                <w:b/>
                <w:bCs/>
              </w:rPr>
              <w:t>E SPECIFICE</w:t>
            </w:r>
          </w:p>
        </w:tc>
      </w:tr>
      <w:tr w:rsidR="00AC01D8" w:rsidRPr="000C60BF">
        <w:trPr>
          <w:tblHeader/>
        </w:trPr>
        <w:tc>
          <w:tcPr>
            <w:tcW w:w="5070" w:type="dxa"/>
            <w:gridSpan w:val="2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UNITATEA DE ÎNVĂ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4712" w:type="dxa"/>
            <w:tcBorders>
              <w:top w:val="single" w:sz="4" w:space="0" w:color="auto"/>
            </w:tcBorders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4891" w:type="dxa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COMPETEN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E SPECIFICE</w:t>
            </w:r>
          </w:p>
        </w:tc>
      </w:tr>
      <w:tr w:rsidR="00AC01D8" w:rsidRPr="000C60BF">
        <w:trPr>
          <w:tblHeader/>
        </w:trPr>
        <w:tc>
          <w:tcPr>
            <w:tcW w:w="5070" w:type="dxa"/>
            <w:gridSpan w:val="2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712" w:type="dxa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891" w:type="dxa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AC01D8" w:rsidRPr="000C60BF">
        <w:tc>
          <w:tcPr>
            <w:tcW w:w="1384" w:type="dxa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3686" w:type="dxa"/>
          </w:tcPr>
          <w:p w:rsidR="00AC01D8" w:rsidRPr="000C60BF" w:rsidRDefault="00AC01D8" w:rsidP="00137A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Indici somato-func</w:t>
            </w:r>
            <w:r w:rsidRPr="00137AB4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ionali generali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troficitate musculară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tonicitate musculară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elasticitate toracică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debit respirator şi pulmonar optim 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capacitate vitală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stabilitate articulară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reflexe osteo-tendinoase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sensibilitate tactilo-kinestezică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stabilitate psiho-emoţională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 oculomanuală</w:t>
            </w:r>
          </w:p>
          <w:p w:rsidR="00AC01D8" w:rsidRPr="000C60BF" w:rsidRDefault="00AC01D8" w:rsidP="00137A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Deprinderi </w:t>
            </w:r>
            <w:r w:rsidRPr="00137AB4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i priceperi motrice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mers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alergare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săritură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prindere-apucare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echilibru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căţărare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escaladare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tracţiuni şi împingeri</w:t>
            </w:r>
          </w:p>
          <w:p w:rsidR="00AC01D8" w:rsidRPr="000C60BF" w:rsidRDefault="00AC01D8" w:rsidP="00137A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Calită</w:t>
            </w:r>
            <w:r w:rsidRPr="00137AB4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 motrice de bază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Viteza</w:t>
            </w:r>
          </w:p>
          <w:p w:rsidR="00AC01D8" w:rsidRPr="000C60BF" w:rsidRDefault="00AC01D8" w:rsidP="003F0291">
            <w:pPr>
              <w:pStyle w:val="Header"/>
              <w:numPr>
                <w:ilvl w:val="1"/>
                <w:numId w:val="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reacţie-decizie</w:t>
            </w:r>
          </w:p>
          <w:p w:rsidR="00AC01D8" w:rsidRPr="000C60BF" w:rsidRDefault="00AC01D8" w:rsidP="003F0291">
            <w:pPr>
              <w:pStyle w:val="Header"/>
              <w:numPr>
                <w:ilvl w:val="1"/>
                <w:numId w:val="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execuţie</w:t>
            </w:r>
          </w:p>
          <w:p w:rsidR="00AC01D8" w:rsidRPr="000C60BF" w:rsidRDefault="00AC01D8" w:rsidP="003F0291">
            <w:pPr>
              <w:pStyle w:val="Header"/>
              <w:numPr>
                <w:ilvl w:val="1"/>
                <w:numId w:val="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repetiţie</w:t>
            </w:r>
          </w:p>
          <w:p w:rsidR="00AC01D8" w:rsidRPr="000C60BF" w:rsidRDefault="00AC01D8" w:rsidP="003F0291">
            <w:pPr>
              <w:pStyle w:val="Header"/>
              <w:numPr>
                <w:ilvl w:val="2"/>
                <w:numId w:val="5"/>
              </w:numPr>
              <w:tabs>
                <w:tab w:val="clear" w:pos="1800"/>
                <w:tab w:val="clear" w:pos="4536"/>
                <w:tab w:val="clear" w:pos="9072"/>
                <w:tab w:val="num" w:pos="394"/>
                <w:tab w:val="center" w:pos="4703"/>
                <w:tab w:val="right" w:pos="9406"/>
              </w:tabs>
              <w:ind w:hanging="1766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Forţa</w:t>
            </w:r>
          </w:p>
          <w:p w:rsidR="00AC01D8" w:rsidRPr="000C60BF" w:rsidRDefault="00AC01D8" w:rsidP="003F0291">
            <w:pPr>
              <w:pStyle w:val="Header"/>
              <w:numPr>
                <w:ilvl w:val="1"/>
                <w:numId w:val="6"/>
              </w:numPr>
              <w:tabs>
                <w:tab w:val="clear" w:pos="4536"/>
                <w:tab w:val="clear" w:pos="9072"/>
                <w:tab w:val="num" w:pos="1800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generală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Îndemânarea</w:t>
            </w:r>
          </w:p>
          <w:p w:rsidR="00AC01D8" w:rsidRPr="000C60BF" w:rsidRDefault="00AC01D8" w:rsidP="003F0291">
            <w:pPr>
              <w:pStyle w:val="Header"/>
              <w:numPr>
                <w:ilvl w:val="1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 segmentară</w:t>
            </w:r>
          </w:p>
          <w:p w:rsidR="00AC01D8" w:rsidRPr="000C60BF" w:rsidRDefault="00AC01D8" w:rsidP="003F0291">
            <w:pPr>
              <w:pStyle w:val="Header"/>
              <w:numPr>
                <w:ilvl w:val="1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echilibru</w:t>
            </w:r>
          </w:p>
          <w:p w:rsidR="00AC01D8" w:rsidRPr="000C60BF" w:rsidRDefault="00AC01D8" w:rsidP="003F0291">
            <w:pPr>
              <w:pStyle w:val="Header"/>
              <w:numPr>
                <w:ilvl w:val="1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precizia mişcării</w:t>
            </w:r>
          </w:p>
          <w:p w:rsidR="00AC01D8" w:rsidRPr="000C60BF" w:rsidRDefault="00AC01D8" w:rsidP="003F0291">
            <w:pPr>
              <w:pStyle w:val="Header"/>
              <w:numPr>
                <w:ilvl w:val="1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orientare spaţio-temporală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7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Rezistenţa</w:t>
            </w:r>
          </w:p>
          <w:p w:rsidR="00AC01D8" w:rsidRPr="000C60BF" w:rsidRDefault="00AC01D8" w:rsidP="003F0291">
            <w:pPr>
              <w:pStyle w:val="Header"/>
              <w:numPr>
                <w:ilvl w:val="1"/>
                <w:numId w:val="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generală 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8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Mobilitatea</w:t>
            </w:r>
          </w:p>
          <w:p w:rsidR="00AC01D8" w:rsidRPr="000C60BF" w:rsidRDefault="00AC01D8" w:rsidP="003F0291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 xml:space="preserve">             -       articulară</w:t>
            </w:r>
          </w:p>
          <w:p w:rsidR="00AC01D8" w:rsidRPr="000C60BF" w:rsidRDefault="00AC01D8" w:rsidP="003F0291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 xml:space="preserve">             -       stabilitate articulară</w:t>
            </w:r>
          </w:p>
          <w:p w:rsidR="00AC01D8" w:rsidRPr="000C60BF" w:rsidRDefault="00AC01D8" w:rsidP="003F0291">
            <w:pPr>
              <w:pStyle w:val="Head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             -       elasticitate articulară</w:t>
            </w:r>
          </w:p>
          <w:p w:rsidR="00AC01D8" w:rsidRPr="000C60BF" w:rsidRDefault="00AC01D8" w:rsidP="00137AB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Indici somato-func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ionali specifici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talie normală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greutate optimă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volum şi debit cardiac crescut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stabilitate psiho-emoţională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capacitate/acuitate vizuală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 oculomanuală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echilibru postural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sistem osteo-articular foarte bun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forţă statică în toate grupele musculare</w:t>
            </w:r>
          </w:p>
          <w:p w:rsidR="00AC01D8" w:rsidRPr="00137AB4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percepţii acustice, optice, kinestezice</w:t>
            </w:r>
          </w:p>
          <w:p w:rsidR="00AC01D8" w:rsidRPr="000C60BF" w:rsidRDefault="00AC01D8" w:rsidP="00137A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Calită</w:t>
            </w:r>
            <w:r w:rsidRPr="00137AB4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 motrice specifice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 xml:space="preserve">Viteza 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reacţie la excitanţi: sonori, vizuali, tactili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deplasare, de execuţie în regim de îndemânare şi rezistenţă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Forţa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2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i/>
                <w:iCs/>
              </w:rPr>
            </w:pPr>
            <w:r w:rsidRPr="000C60BF">
              <w:rPr>
                <w:rFonts w:ascii="Times New Roman" w:hAnsi="Times New Roman" w:cs="Times New Roman"/>
              </w:rPr>
              <w:t>explozivă, specifică în regim de VIR / scapulohumerală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Îndemânarea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ambidextrie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 specifică în/şi efectuarea procedeelor tehnice în condiţii de creştere spre maximum a solicitărilor neuropsihice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 oculomanuală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Rezistenţa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4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  <w:spacing w:val="-8"/>
              </w:rPr>
            </w:pPr>
            <w:r w:rsidRPr="000C60BF">
              <w:rPr>
                <w:rFonts w:ascii="Times New Roman" w:hAnsi="Times New Roman" w:cs="Times New Roman"/>
                <w:spacing w:val="-8"/>
              </w:rPr>
              <w:t>anaerobă alactacidă / specifică la oboseală neuropsihică / de anduranţă</w:t>
            </w:r>
          </w:p>
          <w:p w:rsidR="00AC01D8" w:rsidRPr="000C60BF" w:rsidRDefault="00AC01D8" w:rsidP="00B9121A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Mobilitatea</w:t>
            </w:r>
          </w:p>
          <w:p w:rsidR="00AC01D8" w:rsidRPr="000C60BF" w:rsidRDefault="00AC01D8" w:rsidP="00C72DF5">
            <w:pPr>
              <w:pStyle w:val="Header"/>
              <w:keepNext/>
              <w:keepLines/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>- articulară / scapulohumerală</w:t>
            </w:r>
          </w:p>
          <w:p w:rsidR="00AC01D8" w:rsidRPr="000C60BF" w:rsidRDefault="00AC01D8" w:rsidP="00137A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Metode </w:t>
            </w:r>
            <w:r w:rsidRPr="00137AB4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i mijloace de dezvoltare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forţei maxime, explozive, în diferite regiuni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forţei maxime, statice, în diferite regiuni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vitezei de reacţie, de execuţie, de repetiţie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rezistenţei la eforturi aerobe, mixte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îndemânării, a mobilităţii şi a supleţei</w:t>
            </w:r>
          </w:p>
          <w:p w:rsidR="00AC01D8" w:rsidRPr="000C60BF" w:rsidRDefault="00AC01D8" w:rsidP="00137A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Metode/ procedee de cre</w:t>
            </w:r>
            <w:r w:rsidRPr="00137AB4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tere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masei musculare active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troficităţii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tonicităţii</w:t>
            </w:r>
          </w:p>
        </w:tc>
        <w:tc>
          <w:tcPr>
            <w:tcW w:w="4712" w:type="dxa"/>
            <w:shd w:val="clear" w:color="auto" w:fill="C2D69B"/>
          </w:tcPr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îmbunătăţirea capacităţii de efort specific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grupelor musculare la nivelul centurii scapulare, flexori/extensori ai braţelor şi flexorii palmari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capacităţii de coordonare şi echilibru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îmbunătăţirea timpului de reacţie în corelarea clic-declanşare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formarea de deprinderi corecte de manipulare a echipamentului de tragere si de priceperi motrice legate de actul tragerii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formarea unei atitudini corporale corecte, al mersului si al  alergarii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capacitatii de adaptare la solicitari tehnico-aplicative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vitezei sub toate formele ei de manifestare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dezvoltarea armonioasa a sistemului muscular, utilizand parcursuri aplicative 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indemanarii si a ambidextriei cu orientarea spre temporizarea actiunilor, miscarii si pozitiei segmentelor in spatiu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rezistentei generale si specifice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consolidarea articulatiilor implicate in actul tragerii (umar, cot, mana) prin exercitii de intarire a ligamentelor 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cresterea capacitatii functionale la parametri optimali ai varstei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deprinderi de viata sanatoasa: alimentatie, efort, odihna, joc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imbunatatirea sistemului cardio-vascular si respirator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capacitatii de concentrare la stimuli sonori, vizuali, tactili si a vitezei de executie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musculaturii specifice solicitate de intinderea arcului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calitatilor de indemanare si priceperi motrice complexe comune si altor discipline sportive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cresterea numarului de repetari; sageti trase; armari; declansari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dezvoltarea mobilitatii articulatiei umarului drept 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consolidarea si stabilizarea umarului si cotului stang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controlul pozitional al coloanei vertebrale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fortei musculare cu incarcaturi mijlocii si mici, cu ajutorul corzilor elastice, a mingilor medicinale, parcursuri aplicative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imbunatatirea vitezei de reactie si executie specifica tragerii cu arcul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imbunatatirea capacitatii de prestare de efort in timp indelungat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cresterea potentialului de efectuare a miscarilor specifice tirului cu arcul cu usurinta si indemanare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aplicarea metodelor de crestere a masei musculare: cresterea solicitarilor in trepte, in val prin parcursuri si jocuri aplicative</w:t>
            </w:r>
          </w:p>
          <w:p w:rsidR="00AC01D8" w:rsidRPr="000C60BF" w:rsidRDefault="00AC01D8" w:rsidP="00281D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shd w:val="clear" w:color="auto" w:fill="C2D69B"/>
          </w:tcPr>
          <w:p w:rsidR="00AC01D8" w:rsidRPr="000C60BF" w:rsidRDefault="00AC01D8" w:rsidP="003F0291">
            <w:pPr>
              <w:numPr>
                <w:ilvl w:val="1"/>
                <w:numId w:val="31"/>
              </w:numPr>
              <w:tabs>
                <w:tab w:val="clear" w:pos="360"/>
                <w:tab w:val="num" w:pos="337"/>
              </w:tabs>
              <w:spacing w:after="0" w:line="240" w:lineRule="auto"/>
              <w:ind w:hanging="35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Folosirea terminologiei de specialitate în relaţionarea cu partenerii de activitate</w:t>
            </w:r>
          </w:p>
          <w:p w:rsidR="00AC01D8" w:rsidRPr="000C60BF" w:rsidRDefault="00AC01D8" w:rsidP="007515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2.1. Alegerea celor mai eficiente mijloace de dezvoltare a capacităţii fizice proprii</w:t>
            </w:r>
          </w:p>
          <w:p w:rsidR="00AC01D8" w:rsidRPr="000C60BF" w:rsidRDefault="00AC01D8" w:rsidP="007515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  <w:spacing w:val="-6"/>
              </w:rPr>
              <w:t>2.2. Analiza reacţiilor organismului, în eforturi de tip diferit</w:t>
            </w:r>
          </w:p>
          <w:p w:rsidR="00AC01D8" w:rsidRPr="000C60BF" w:rsidRDefault="00AC01D8" w:rsidP="007515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3.1. Acţionarea eficientă în diferite grupuri, constituite în funcţie de cerinţele activităţilor de pregătire şi competiţională</w:t>
            </w:r>
          </w:p>
          <w:p w:rsidR="00AC01D8" w:rsidRPr="000C60BF" w:rsidRDefault="00AC01D8" w:rsidP="007515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3.2. Realizarea de sarcini specifice activităţii de pregătire şi competiţională, prin colaborare cu ceilalţi membri implicaţi</w:t>
            </w:r>
          </w:p>
          <w:p w:rsidR="00AC01D8" w:rsidRPr="000C60BF" w:rsidRDefault="00AC01D8" w:rsidP="007515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4.1. Îmbunătăţirea nivelului indicilor de manifestare a calităţilor motrice</w:t>
            </w:r>
          </w:p>
          <w:p w:rsidR="00AC01D8" w:rsidRPr="000C60BF" w:rsidRDefault="00AC01D8" w:rsidP="007515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4.2. Utilizarea deprinderilor motrice şi a procedeelor tehnice în activitatea de pregătire şi în cea competiţională</w:t>
            </w:r>
          </w:p>
          <w:p w:rsidR="00AC01D8" w:rsidRPr="000C60BF" w:rsidRDefault="00AC01D8" w:rsidP="00B91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5.1. Abordarea permanentă a unei atitudini corporale corecte</w:t>
            </w:r>
          </w:p>
        </w:tc>
      </w:tr>
      <w:tr w:rsidR="00AC01D8" w:rsidRPr="000C60BF">
        <w:tc>
          <w:tcPr>
            <w:tcW w:w="1384" w:type="dxa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3686" w:type="dxa"/>
          </w:tcPr>
          <w:p w:rsidR="00AC01D8" w:rsidRPr="000C60BF" w:rsidRDefault="00AC01D8" w:rsidP="00137A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Procedee tehnice de bază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poziţia de aşezare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armarea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3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fixarea</w:t>
            </w:r>
          </w:p>
          <w:p w:rsidR="00AC01D8" w:rsidRPr="000C60BF" w:rsidRDefault="00AC01D8" w:rsidP="00C72DF5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declanşarea</w:t>
            </w:r>
          </w:p>
          <w:p w:rsidR="00AC01D8" w:rsidRPr="000C60BF" w:rsidRDefault="00AC01D8" w:rsidP="00C72DF5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Procedee tehnice specifice: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priza pe crosa arcului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pacing w:val="-6"/>
              </w:rPr>
            </w:pPr>
            <w:r w:rsidRPr="000C60BF">
              <w:rPr>
                <w:rFonts w:ascii="Times New Roman" w:hAnsi="Times New Roman" w:cs="Times New Roman"/>
                <w:spacing w:val="-6"/>
              </w:rPr>
              <w:t>poziţia de aşezare în funcţie de indicii morfofuncţionali individuali</w:t>
            </w:r>
          </w:p>
          <w:p w:rsidR="00AC01D8" w:rsidRPr="000C60BF" w:rsidRDefault="00AC01D8" w:rsidP="003F0291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pacing w:val="-6"/>
              </w:rPr>
            </w:pPr>
            <w:r w:rsidRPr="000C60BF">
              <w:rPr>
                <w:rFonts w:ascii="Times New Roman" w:hAnsi="Times New Roman" w:cs="Times New Roman"/>
                <w:spacing w:val="-6"/>
              </w:rPr>
              <w:t>poziţia de aşezare pentru proba de sală şi pentru proba în aer liber</w:t>
            </w:r>
          </w:p>
          <w:p w:rsidR="00AC01D8" w:rsidRPr="000C60BF" w:rsidRDefault="00AC01D8" w:rsidP="00C72DF5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poziţia de aşezare în condiţii atmosferice diferite</w:t>
            </w:r>
          </w:p>
          <w:p w:rsidR="00AC01D8" w:rsidRPr="000C60BF" w:rsidRDefault="00AC01D8" w:rsidP="00137AB4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Procedee tehnice specifice, recomandate individual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aşezare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manevrare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finalizare</w:t>
            </w:r>
          </w:p>
        </w:tc>
        <w:tc>
          <w:tcPr>
            <w:tcW w:w="4712" w:type="dxa"/>
            <w:shd w:val="clear" w:color="auto" w:fill="C2D69B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perfecţionarea elementelor tehnice cum ar fi: poziţia de bază, alinierea umerilor şi a braţelor, fixarea reperelor (adaptare la individ), cursivitatea întinderii, ochirea coordonată cu scoaterea de sub clic şi declanşarea, menţinerea poziţiei finale după declanşare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shd w:val="clear" w:color="auto" w:fill="C2D69B"/>
          </w:tcPr>
          <w:p w:rsidR="00AC01D8" w:rsidRPr="000C60BF" w:rsidRDefault="00AC01D8" w:rsidP="00836F00">
            <w:pPr>
              <w:numPr>
                <w:ilvl w:val="1"/>
                <w:numId w:val="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Folosirea terminologiei de specialitate în relaţionarea cu partenerii de activitate</w:t>
            </w:r>
          </w:p>
          <w:p w:rsidR="00AC01D8" w:rsidRPr="000C60BF" w:rsidRDefault="00AC01D8" w:rsidP="00836F00">
            <w:pPr>
              <w:pStyle w:val="Head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3.1. Acţionarea eficientă în diferite grupuri, constituite în funcţie de cerinţele activităţilor de pregătire şi competiţională</w:t>
            </w:r>
          </w:p>
          <w:p w:rsidR="00AC01D8" w:rsidRPr="000C60BF" w:rsidRDefault="00AC01D8" w:rsidP="00836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3.2. Realizarea de sarcini specifice activităţii de pregătire şi competiţională, prin colaborare cu ceilalţi membri implicaţi</w:t>
            </w:r>
          </w:p>
          <w:p w:rsidR="00AC01D8" w:rsidRPr="000C60BF" w:rsidRDefault="00AC01D8" w:rsidP="00836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AC01D8" w:rsidRPr="000C60BF" w:rsidRDefault="00AC01D8" w:rsidP="00836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4.2. Utilizarea deprinderilor motrice şi a procedeelor tehnice în activitatea de pregătire şi în cea competiţională</w:t>
            </w:r>
          </w:p>
          <w:p w:rsidR="00AC01D8" w:rsidRPr="000C60BF" w:rsidRDefault="00AC01D8" w:rsidP="00836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4.3. Iniţierea de acţiuni tactice individuale/ colective, în activitatea de pregătire şi în cea competiţională</w:t>
            </w:r>
          </w:p>
          <w:p w:rsidR="00AC01D8" w:rsidRPr="000C60BF" w:rsidRDefault="00AC01D8" w:rsidP="00836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AC01D8" w:rsidRPr="000C60BF" w:rsidRDefault="00AC01D8" w:rsidP="00836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4.5. Manifestarea în întreceri a trăsăturilor psihice dominante, specifice disciplinei sportive</w:t>
            </w:r>
          </w:p>
        </w:tc>
      </w:tr>
      <w:tr w:rsidR="00AC01D8" w:rsidRPr="000C60BF">
        <w:tc>
          <w:tcPr>
            <w:tcW w:w="1384" w:type="dxa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3686" w:type="dxa"/>
          </w:tcPr>
          <w:p w:rsidR="00AC01D8" w:rsidRPr="000C60BF" w:rsidRDefault="00AC01D8" w:rsidP="00137AB4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Ac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iuni tactice specifice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9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poziţia de aşezare în funcţie de indicii morfo-funcţionali individuali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9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priza pe crosa arcului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9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poziţia de aşezare pentru proba de sală şi aer liber (distanţa conform cerinţelor federaţiei de specialitate)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9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poziţia de aşezare în funcţie de condiţiile atmosferice</w:t>
            </w:r>
          </w:p>
          <w:p w:rsidR="00AC01D8" w:rsidRPr="000C60BF" w:rsidRDefault="00AC01D8" w:rsidP="00137AB4">
            <w:pPr>
              <w:pStyle w:val="Header"/>
              <w:numPr>
                <w:ilvl w:val="0"/>
                <w:numId w:val="39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trageri în calificări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trageri în runda eliminatorie</w:t>
            </w:r>
          </w:p>
          <w:p w:rsidR="00AC01D8" w:rsidRPr="000C60BF" w:rsidRDefault="00AC01D8" w:rsidP="00137AB4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Acţiuni tactice colective: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omogenizarea echipei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ordinea de tragere în funcţie de capacitatea individuală şi de durata de derulare a segmentelor de tragere</w:t>
            </w:r>
          </w:p>
          <w:p w:rsidR="00AC01D8" w:rsidRPr="000C60BF" w:rsidRDefault="00AC01D8" w:rsidP="00137AB4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Acţiuni tactice recomandate individual:</w:t>
            </w:r>
          </w:p>
          <w:p w:rsidR="00AC01D8" w:rsidRPr="00137AB4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37AB4">
              <w:rPr>
                <w:rFonts w:ascii="Times New Roman" w:hAnsi="Times New Roman" w:cs="Times New Roman"/>
              </w:rPr>
              <w:t>asimilarea elementelor tehnice în funcţie de caracteristicile individuale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rapiditate în mişcări pe segmentele de tragere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adaptarea tehnicii de tragere la condiţiile de concurs</w:t>
            </w:r>
          </w:p>
        </w:tc>
        <w:tc>
          <w:tcPr>
            <w:tcW w:w="4712" w:type="dxa"/>
            <w:shd w:val="clear" w:color="auto" w:fill="C2D69B"/>
          </w:tcPr>
          <w:p w:rsidR="00AC01D8" w:rsidRPr="000C60BF" w:rsidRDefault="00AC01D8" w:rsidP="00A26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respectarea prevederilor regulamentului</w:t>
            </w:r>
          </w:p>
          <w:p w:rsidR="00AC01D8" w:rsidRPr="000C60BF" w:rsidRDefault="00AC01D8" w:rsidP="00A26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adaptarea echipamentului şi a tragerii la condiţiile meteo</w:t>
            </w:r>
          </w:p>
          <w:p w:rsidR="00AC01D8" w:rsidRPr="000C60BF" w:rsidRDefault="00AC01D8" w:rsidP="00A26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folosirea eficientă a timpului alocat tragerii</w:t>
            </w:r>
          </w:p>
        </w:tc>
        <w:tc>
          <w:tcPr>
            <w:tcW w:w="4891" w:type="dxa"/>
            <w:tcBorders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5.2. Raportarea la modelele de reuşită din lumea sportului practicat</w:t>
            </w: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</w:pP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384" w:type="dxa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3686" w:type="dxa"/>
            <w:vAlign w:val="center"/>
          </w:tcPr>
          <w:p w:rsidR="00AC01D8" w:rsidRPr="000C60BF" w:rsidRDefault="00AC01D8" w:rsidP="00137AB4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Trăsături psihice dominante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tenacitate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eliminarea sentimentului de teamă faţă de adversar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atenţie distributivă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iniţiativă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curaj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stăpânire de sine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colaborare şi întrajutorare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amplificarea combativităţii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responsabilitate;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putere de decizie;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autocontrol;</w:t>
            </w:r>
          </w:p>
          <w:p w:rsidR="00AC01D8" w:rsidRPr="000C60BF" w:rsidRDefault="00AC01D8" w:rsidP="00137AB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rezistenţă la factorii perturbatori.</w:t>
            </w:r>
          </w:p>
        </w:tc>
        <w:tc>
          <w:tcPr>
            <w:tcW w:w="4712" w:type="dxa"/>
            <w:tcBorders>
              <w:top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calităţilor moral-volitive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învăţarea - concentrării atenţiei</w:t>
            </w:r>
          </w:p>
          <w:p w:rsidR="00AC01D8" w:rsidRPr="000C60BF" w:rsidRDefault="00AC01D8" w:rsidP="008C6E67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     - stăpânirii de sine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încrederii de sine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cultivarea dorinţei de a învinge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urmărirea scopului pe întreaga durată întrecerii</w:t>
            </w:r>
          </w:p>
        </w:tc>
        <w:tc>
          <w:tcPr>
            <w:tcW w:w="4891" w:type="dxa"/>
            <w:tcBorders>
              <w:top w:val="single" w:sz="4" w:space="0" w:color="auto"/>
            </w:tcBorders>
            <w:shd w:val="clear" w:color="auto" w:fill="C2D69B"/>
          </w:tcPr>
          <w:p w:rsidR="00AC01D8" w:rsidRPr="000C60BF" w:rsidRDefault="00AC01D8" w:rsidP="00064D3B">
            <w:pPr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2060"/>
        </w:trPr>
        <w:tc>
          <w:tcPr>
            <w:tcW w:w="1384" w:type="dxa"/>
            <w:vMerge w:val="restart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C01D8" w:rsidRPr="000C60BF" w:rsidRDefault="00AC01D8" w:rsidP="00137AB4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Protec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ie individuală</w:t>
            </w:r>
          </w:p>
          <w:p w:rsidR="00AC01D8" w:rsidRPr="000C60BF" w:rsidRDefault="00AC01D8" w:rsidP="00A43B56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tehnici de reechilibrare</w:t>
            </w:r>
          </w:p>
          <w:p w:rsidR="00AC01D8" w:rsidRPr="000C60BF" w:rsidRDefault="00AC01D8" w:rsidP="00A43B56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modalităţi de atenuare a şocurilor</w:t>
            </w:r>
          </w:p>
          <w:p w:rsidR="00AC01D8" w:rsidRPr="000C60BF" w:rsidRDefault="00AC01D8" w:rsidP="00A43B56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cunoştinţe teoretice despre:</w:t>
            </w:r>
          </w:p>
          <w:p w:rsidR="00AC01D8" w:rsidRPr="000C60BF" w:rsidRDefault="00AC01D8" w:rsidP="00A43B56">
            <w:pPr>
              <w:numPr>
                <w:ilvl w:val="1"/>
                <w:numId w:val="16"/>
              </w:numPr>
              <w:tabs>
                <w:tab w:val="num" w:pos="182"/>
                <w:tab w:val="left" w:pos="1701"/>
              </w:tabs>
              <w:spacing w:after="0" w:line="240" w:lineRule="auto"/>
              <w:ind w:left="466" w:hanging="466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importanţa „încălzirii”</w:t>
            </w:r>
          </w:p>
          <w:p w:rsidR="00AC01D8" w:rsidRPr="000C60BF" w:rsidRDefault="00AC01D8" w:rsidP="00836F00">
            <w:pPr>
              <w:numPr>
                <w:ilvl w:val="1"/>
                <w:numId w:val="16"/>
              </w:numPr>
              <w:tabs>
                <w:tab w:val="num" w:pos="182"/>
                <w:tab w:val="left" w:pos="1701"/>
              </w:tabs>
              <w:spacing w:after="0" w:line="240" w:lineRule="auto"/>
              <w:ind w:left="466" w:hanging="466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respiraţia cu caracter de refacere</w:t>
            </w:r>
          </w:p>
          <w:p w:rsidR="00AC01D8" w:rsidRPr="000C60BF" w:rsidRDefault="00AC01D8" w:rsidP="00836F00">
            <w:pPr>
              <w:numPr>
                <w:ilvl w:val="1"/>
                <w:numId w:val="16"/>
              </w:numPr>
              <w:tabs>
                <w:tab w:val="num" w:pos="182"/>
                <w:tab w:val="left" w:pos="1701"/>
              </w:tabs>
              <w:ind w:left="466" w:hanging="466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tehnicile de acordare reciprocă a ajutorului/ sprijinului în execuţii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simtului raspunderii si a comportamentului pe terenul de tragere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cunoasterea procedeelor de prevenire a accidentarilor utilizand aparatoarea de piept, de brat si de degete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asezarea corecta a segmentelor si priza corecta pe crosa cu scopul prevenirii loviturii corzii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invatarea si aplicarea exercitiilor obligatorii de incalzire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2.3. Selectarea informaţiilor de specialitate, cu ajutorul mijloacelor electronice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3400"/>
        </w:trPr>
        <w:tc>
          <w:tcPr>
            <w:tcW w:w="1384" w:type="dxa"/>
            <w:vMerge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137A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Randament sportiv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factorii care condiţionează performanţa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cauzele care reduc randamentul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criterii de apreciere a randamentului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componentele autocaracterizării, nivelului de pregătire 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caracteristicile materialelor şi echipamentului de concurs performante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criterii de analiză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specificul analizei de caz şi al autoanalizei</w:t>
            </w: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inventarierea elementelor de progres si a factorilor limitativi; ierarhizarea in functie de ponderea lor in obtinerea performantei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analizarea si evaluarea actiunilor proprii si constientizarea frecventei actiunilor corecte si a celor gresite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2.1. Alegerea celor mai eficiente mijloace de dezvoltare a capacităţii fizice proprii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  <w:spacing w:val="-6"/>
              </w:rPr>
              <w:t>2.2. Analiza reacţiilor organismului, în eforturi de tip diferit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2.3. Selectarea informaţiilor de specialitate, cu ajutorul mijloacelor electronice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AC01D8" w:rsidRPr="000C60BF" w:rsidRDefault="00AC01D8" w:rsidP="00FC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4.6. Valorificarea factorilor care influenţează randamentul sportiv</w:t>
            </w:r>
          </w:p>
        </w:tc>
      </w:tr>
      <w:tr w:rsidR="00AC01D8" w:rsidRPr="000C60BF">
        <w:trPr>
          <w:trHeight w:val="3851"/>
        </w:trPr>
        <w:tc>
          <w:tcPr>
            <w:tcW w:w="1384" w:type="dxa"/>
            <w:vMerge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137A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Prevederi regulamentare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regulament de concurs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greşeli de arbitraj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abaterile frecvente de la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prevederile regulamentare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Reguli de comportament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relaţii de subordonare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left="849"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caracteristicile rolurilor de responsabil de grupă şi arbitru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comportamentul în concurs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situaţiile critice din concurs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criteriile de evaluare a arbitrajelor 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greşeli frecvente</w:t>
            </w:r>
          </w:p>
        </w:tc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cunoaşterea regulamentului şi a modului de desfăşurare a concursului la categoria copii II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cunoaşterea semnificaţiei semnalizării sonore şi luminoase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cunoaşterea regulilor de securitate pe terenul de tragere </w:t>
            </w:r>
          </w:p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invatarea regulilor de comportament pe terenul de tragere si in afara terenului</w:t>
            </w:r>
          </w:p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atitudinea corecta fata de colegi si adversari</w:t>
            </w: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36F00">
            <w:pPr>
              <w:pStyle w:val="ListParagraph"/>
              <w:spacing w:after="0" w:line="240" w:lineRule="auto"/>
              <w:ind w:left="4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1.2. Aplicarea prevederilor regulamentare ale disciplinelor sportive practicate</w:t>
            </w:r>
          </w:p>
          <w:p w:rsidR="00AC01D8" w:rsidRPr="000C60BF" w:rsidRDefault="00AC01D8" w:rsidP="00836F00">
            <w:pPr>
              <w:pStyle w:val="ListParagraph"/>
              <w:spacing w:after="0" w:line="240" w:lineRule="auto"/>
              <w:ind w:left="4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2.3. Selectarea informaţiilor de specialitate, cu ajutorul mijloacelor electronice</w:t>
            </w:r>
          </w:p>
          <w:p w:rsidR="00AC01D8" w:rsidRPr="000C60BF" w:rsidRDefault="00AC01D8" w:rsidP="00836F00">
            <w:pPr>
              <w:pStyle w:val="ListParagraph"/>
              <w:spacing w:after="0" w:line="240" w:lineRule="auto"/>
              <w:ind w:left="4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3.1. Acţionarea eficientă în diferite grupuri, constituite în funcţie de cerinţele activităţilor de pregătire şi competiţională</w:t>
            </w:r>
          </w:p>
          <w:p w:rsidR="00AC01D8" w:rsidRPr="000C60BF" w:rsidRDefault="00AC01D8" w:rsidP="00836F00">
            <w:pPr>
              <w:pStyle w:val="ListParagraph"/>
              <w:spacing w:after="0" w:line="240" w:lineRule="auto"/>
              <w:ind w:left="4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AC01D8" w:rsidRPr="000C60BF" w:rsidRDefault="00AC01D8" w:rsidP="00836F00">
            <w:pPr>
              <w:pStyle w:val="ListParagraph"/>
              <w:spacing w:after="0" w:line="240" w:lineRule="auto"/>
              <w:ind w:left="43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36F00">
            <w:pPr>
              <w:pStyle w:val="ListParagraph"/>
              <w:spacing w:after="0" w:line="240" w:lineRule="auto"/>
              <w:ind w:left="43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36F00">
            <w:pPr>
              <w:pStyle w:val="ListParagraph"/>
              <w:spacing w:after="0" w:line="240" w:lineRule="auto"/>
              <w:ind w:left="43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064D3B">
            <w:pPr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2300"/>
        </w:trPr>
        <w:tc>
          <w:tcPr>
            <w:tcW w:w="1384" w:type="dxa"/>
            <w:vMerge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C01D8" w:rsidRPr="000C60BF" w:rsidRDefault="00AC01D8" w:rsidP="00137A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Culturalitate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criterii de evaluare a valorilor sportive, în sportul practicat</w:t>
            </w:r>
          </w:p>
          <w:p w:rsidR="00AC01D8" w:rsidRPr="000C60BF" w:rsidRDefault="00AC01D8" w:rsidP="00137AB4">
            <w:pPr>
              <w:numPr>
                <w:ilvl w:val="0"/>
                <w:numId w:val="43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valori sportive etalon, în sportul practicat</w:t>
            </w:r>
          </w:p>
        </w:tc>
        <w:tc>
          <w:tcPr>
            <w:tcW w:w="4712" w:type="dxa"/>
            <w:tcBorders>
              <w:top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cunoasterea istoricului tirului cu arcul</w:t>
            </w:r>
          </w:p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folosirea oportunitatilor de cunoastere a altor locuri (istoria, geografia si cultura)</w:t>
            </w:r>
          </w:p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comportamente adecvate in timpul calatoriei, la masa, cazare, cursuri, antrenament, etc.</w:t>
            </w:r>
          </w:p>
        </w:tc>
        <w:tc>
          <w:tcPr>
            <w:tcW w:w="4891" w:type="dxa"/>
            <w:tcBorders>
              <w:top w:val="single" w:sz="4" w:space="0" w:color="auto"/>
            </w:tcBorders>
            <w:shd w:val="clear" w:color="auto" w:fill="C2D69B"/>
          </w:tcPr>
          <w:p w:rsidR="00AC01D8" w:rsidRPr="000C60BF" w:rsidRDefault="00AC01D8" w:rsidP="00836F00">
            <w:pPr>
              <w:pStyle w:val="ListParagraph"/>
              <w:spacing w:after="0" w:line="240" w:lineRule="auto"/>
              <w:ind w:left="4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1.1. Folosirea terminologiei de specialitate în relaţionarea cu partenerii de activitate</w:t>
            </w:r>
          </w:p>
          <w:p w:rsidR="00AC01D8" w:rsidRPr="000C60BF" w:rsidRDefault="00AC01D8" w:rsidP="00064D3B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5.2. Raportarea la modelele de reuşită din lumea sportului practicat</w:t>
            </w:r>
          </w:p>
        </w:tc>
      </w:tr>
    </w:tbl>
    <w:p w:rsidR="00AC01D8" w:rsidRPr="000C60BF" w:rsidRDefault="00AC01D8" w:rsidP="000D2E97">
      <w:pPr>
        <w:shd w:val="clear" w:color="auto" w:fill="FFFFFF"/>
        <w:rPr>
          <w:rFonts w:ascii="Times New Roman" w:hAnsi="Times New Roman" w:cs="Times New Roman"/>
        </w:rPr>
      </w:pPr>
    </w:p>
    <w:p w:rsidR="00AC01D8" w:rsidRPr="000C60BF" w:rsidRDefault="00AC01D8" w:rsidP="000D2E97">
      <w:pPr>
        <w:shd w:val="clear" w:color="auto" w:fill="FFFFFF"/>
        <w:rPr>
          <w:rFonts w:ascii="Times New Roman" w:hAnsi="Times New Roman" w:cs="Times New Roman"/>
        </w:rPr>
      </w:pPr>
      <w:r w:rsidRPr="000C60BF">
        <w:rPr>
          <w:rFonts w:ascii="Times New Roman" w:hAnsi="Times New Roman" w:cs="Times New Roman"/>
        </w:rPr>
        <w:br w:type="page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6862"/>
        <w:gridCol w:w="2420"/>
        <w:gridCol w:w="3015"/>
      </w:tblGrid>
      <w:tr w:rsidR="00AC01D8" w:rsidRPr="000C60BF">
        <w:trPr>
          <w:tblHeader/>
        </w:trPr>
        <w:tc>
          <w:tcPr>
            <w:tcW w:w="14673" w:type="dxa"/>
            <w:gridSpan w:val="4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CALENDARUL COMPETI</w:t>
            </w:r>
            <w:r w:rsidRPr="000C60BF">
              <w:rPr>
                <w:rFonts w:ascii="Tahoma" w:hAnsi="Tahoma" w:cs="Tahoma"/>
                <w:b/>
                <w:bCs/>
              </w:rPr>
              <w:t>Ț</w:t>
            </w:r>
            <w:r w:rsidRPr="000C60BF">
              <w:rPr>
                <w:rFonts w:ascii="Times New Roman" w:hAnsi="Times New Roman" w:cs="Times New Roman"/>
                <w:b/>
                <w:bCs/>
              </w:rPr>
              <w:t>IONAL</w:t>
            </w:r>
          </w:p>
        </w:tc>
      </w:tr>
      <w:tr w:rsidR="00AC01D8" w:rsidRPr="000C60BF">
        <w:trPr>
          <w:tblHeader/>
        </w:trPr>
        <w:tc>
          <w:tcPr>
            <w:tcW w:w="9238" w:type="dxa"/>
            <w:gridSpan w:val="2"/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COMPETI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 DE DESFĂ</w:t>
            </w:r>
            <w:r w:rsidRPr="000C60BF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3015" w:type="dxa"/>
            <w:tcBorders>
              <w:left w:val="single" w:sz="4" w:space="0" w:color="auto"/>
            </w:tcBorders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LOCUL DE DESFĂ</w:t>
            </w:r>
            <w:r w:rsidRPr="000C60BF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URARE</w:t>
            </w:r>
          </w:p>
        </w:tc>
      </w:tr>
      <w:tr w:rsidR="00AC01D8" w:rsidRPr="000C60BF">
        <w:trPr>
          <w:trHeight w:val="110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Oficiale interne</w:t>
            </w:r>
          </w:p>
        </w:tc>
        <w:tc>
          <w:tcPr>
            <w:tcW w:w="68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1. Campionat Naţional Indoor  - categoria cadeti, Juniori I</w:t>
            </w:r>
          </w:p>
        </w:tc>
        <w:tc>
          <w:tcPr>
            <w:tcW w:w="24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Ianuarie-februarie</w:t>
            </w:r>
          </w:p>
        </w:tc>
        <w:tc>
          <w:tcPr>
            <w:tcW w:w="30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FRTA</w:t>
            </w:r>
          </w:p>
        </w:tc>
      </w:tr>
      <w:tr w:rsidR="00AC01D8" w:rsidRPr="000C60BF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 Campionatul Naţional Outdoor – categoria cadeti, Juniori I</w:t>
            </w: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Mai-iunie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FRTA</w:t>
            </w:r>
          </w:p>
        </w:tc>
      </w:tr>
      <w:tr w:rsidR="00AC01D8" w:rsidRPr="000C60BF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 Cupa Romaniei</w:t>
            </w: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195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2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 Cupa Primaverii</w:t>
            </w:r>
          </w:p>
        </w:tc>
        <w:tc>
          <w:tcPr>
            <w:tcW w:w="2420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117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Oficiale interna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ionale</w:t>
            </w:r>
          </w:p>
        </w:tc>
        <w:tc>
          <w:tcPr>
            <w:tcW w:w="68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1.Cupa Bucovinei </w:t>
            </w:r>
          </w:p>
        </w:tc>
        <w:tc>
          <w:tcPr>
            <w:tcW w:w="24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Februarie </w:t>
            </w:r>
          </w:p>
        </w:tc>
        <w:tc>
          <w:tcPr>
            <w:tcW w:w="30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Calendar UK</w:t>
            </w:r>
          </w:p>
        </w:tc>
      </w:tr>
      <w:tr w:rsidR="00AC01D8" w:rsidRPr="000C60BF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 Cupa Europeana de Juniori si cadeti</w:t>
            </w: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Mai 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Echmiadzin, Armenia</w:t>
            </w:r>
          </w:p>
        </w:tc>
      </w:tr>
      <w:tr w:rsidR="00AC01D8" w:rsidRPr="000C60BF">
        <w:trPr>
          <w:trHeight w:val="143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Amicale</w:t>
            </w:r>
          </w:p>
        </w:tc>
        <w:tc>
          <w:tcPr>
            <w:tcW w:w="68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E720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Intercluburi indoor</w:t>
            </w:r>
          </w:p>
        </w:tc>
        <w:tc>
          <w:tcPr>
            <w:tcW w:w="24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AC01D8" w:rsidRPr="000C60BF" w:rsidRDefault="00AC01D8" w:rsidP="00E720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30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E720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de comun acord</w:t>
            </w:r>
          </w:p>
        </w:tc>
      </w:tr>
      <w:tr w:rsidR="00AC01D8" w:rsidRPr="000C60BF">
        <w:trPr>
          <w:trHeight w:val="104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E720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Intercluburi outdoor</w:t>
            </w: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AC01D8" w:rsidRPr="000C60BF" w:rsidRDefault="00AC01D8" w:rsidP="00E720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AC01D8" w:rsidRPr="000C60BF" w:rsidRDefault="00AC01D8" w:rsidP="00E720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de comun acord</w:t>
            </w:r>
          </w:p>
        </w:tc>
      </w:tr>
    </w:tbl>
    <w:p w:rsidR="00AC01D8" w:rsidRPr="000C60BF" w:rsidRDefault="00AC01D8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146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9"/>
        <w:gridCol w:w="977"/>
        <w:gridCol w:w="393"/>
        <w:gridCol w:w="1875"/>
        <w:gridCol w:w="1276"/>
        <w:gridCol w:w="600"/>
        <w:gridCol w:w="1526"/>
        <w:gridCol w:w="349"/>
        <w:gridCol w:w="1045"/>
        <w:gridCol w:w="1263"/>
        <w:gridCol w:w="461"/>
        <w:gridCol w:w="892"/>
        <w:gridCol w:w="809"/>
        <w:gridCol w:w="324"/>
        <w:gridCol w:w="1099"/>
      </w:tblGrid>
      <w:tr w:rsidR="00AC01D8" w:rsidRPr="000C60BF">
        <w:tc>
          <w:tcPr>
            <w:tcW w:w="14678" w:type="dxa"/>
            <w:gridSpan w:val="15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6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STRUCTURA ŞI CONŢINUTUL PREGĂTIRII PE ANUL DE PREGĂTIRE ŞI CONCURS</w:t>
            </w:r>
          </w:p>
        </w:tc>
      </w:tr>
      <w:tr w:rsidR="00AC01D8" w:rsidRPr="000C60BF">
        <w:tc>
          <w:tcPr>
            <w:tcW w:w="2766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544" w:type="dxa"/>
            <w:gridSpan w:val="3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2126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Loc de desfăşurare</w:t>
            </w:r>
          </w:p>
        </w:tc>
        <w:tc>
          <w:tcPr>
            <w:tcW w:w="1394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724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de lecţii de antrenament</w:t>
            </w:r>
          </w:p>
        </w:tc>
        <w:tc>
          <w:tcPr>
            <w:tcW w:w="1701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423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AC01D8" w:rsidRPr="000C60BF">
        <w:tc>
          <w:tcPr>
            <w:tcW w:w="2766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544" w:type="dxa"/>
            <w:gridSpan w:val="3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2126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394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24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423" w:type="dxa"/>
            <w:gridSpan w:val="2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AC01D8" w:rsidRPr="000C60BF">
        <w:trPr>
          <w:trHeight w:val="117"/>
        </w:trPr>
        <w:tc>
          <w:tcPr>
            <w:tcW w:w="2766" w:type="dxa"/>
            <w:gridSpan w:val="2"/>
            <w:vMerge w:val="restart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pregătirii de bază indoor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1- de acomodare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13.09 – 10.10.10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Cluburi </w:t>
            </w: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130"/>
        </w:trPr>
        <w:tc>
          <w:tcPr>
            <w:tcW w:w="2766" w:type="dxa"/>
            <w:gridSpan w:val="2"/>
            <w:vMerge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2- pregătitoare 1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11.10 – 07.11.10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755"/>
        </w:trPr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pregătitoare 2 indoor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3- pregătitoare 2 -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08.11.10 – 05.12.10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755"/>
        </w:trPr>
        <w:tc>
          <w:tcPr>
            <w:tcW w:w="2766" w:type="dxa"/>
            <w:gridSpan w:val="2"/>
            <w:vMerge w:val="restart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precompeti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ională indoor</w:t>
            </w:r>
          </w:p>
          <w:p w:rsidR="00AC01D8" w:rsidRPr="000C60BF" w:rsidRDefault="00AC01D8" w:rsidP="00EA07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4- precompetiţională 1 -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06.12.10 – 09.01.11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755"/>
        </w:trPr>
        <w:tc>
          <w:tcPr>
            <w:tcW w:w="2766" w:type="dxa"/>
            <w:gridSpan w:val="2"/>
            <w:vMerge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5- precompetiţională 2 -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10.01.10 – 06.02.11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130"/>
        </w:trPr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competiţională indoor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6- competiţională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Perioada: 07.02 – 06.03.11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  <w:p w:rsidR="00AC01D8" w:rsidRPr="000C60BF" w:rsidRDefault="00AC01D8" w:rsidP="00BE06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Rădăuţi – CN juniori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130"/>
        </w:trPr>
        <w:tc>
          <w:tcPr>
            <w:tcW w:w="2766" w:type="dxa"/>
            <w:gridSpan w:val="2"/>
            <w:vMerge w:val="restart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pregătirii de bază outdoor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7- de tranziţie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07.03 – 27.03.11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130"/>
        </w:trPr>
        <w:tc>
          <w:tcPr>
            <w:tcW w:w="2766" w:type="dxa"/>
            <w:gridSpan w:val="2"/>
            <w:vMerge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8- pregătitoare 1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28.03 – 24.04.11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516"/>
        </w:trPr>
        <w:tc>
          <w:tcPr>
            <w:tcW w:w="2766" w:type="dxa"/>
            <w:gridSpan w:val="2"/>
            <w:vMerge w:val="restart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9- precompetiţională 1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25.04 – 22.05.11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835"/>
        </w:trPr>
        <w:tc>
          <w:tcPr>
            <w:tcW w:w="2766" w:type="dxa"/>
            <w:gridSpan w:val="2"/>
            <w:vMerge/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10 - precompetiţională 2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23.05 – 26.06.11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516"/>
        </w:trPr>
        <w:tc>
          <w:tcPr>
            <w:tcW w:w="2766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competiţională outdoor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11- competiţională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27.06– 31.07.11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Cluburi </w:t>
            </w:r>
          </w:p>
          <w:p w:rsidR="00AC01D8" w:rsidRPr="000C60BF" w:rsidRDefault="00AC01D8" w:rsidP="00BE06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Rădăuţi – CN juniori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593"/>
        </w:trPr>
        <w:tc>
          <w:tcPr>
            <w:tcW w:w="2766" w:type="dxa"/>
            <w:gridSpan w:val="2"/>
            <w:tcBorders>
              <w:bottom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refacere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12 - refacere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01.08-31.08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4678" w:type="dxa"/>
            <w:gridSpan w:val="15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AC01D8" w:rsidRPr="000C60BF">
        <w:trPr>
          <w:trHeight w:val="195"/>
        </w:trPr>
        <w:tc>
          <w:tcPr>
            <w:tcW w:w="1789" w:type="dxa"/>
            <w:vMerge w:val="restart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370" w:type="dxa"/>
            <w:gridSpan w:val="2"/>
            <w:vMerge w:val="restart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Număr ore 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519" w:type="dxa"/>
            <w:gridSpan w:val="12"/>
            <w:tcBorders>
              <w:bottom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Din care:</w:t>
            </w:r>
          </w:p>
        </w:tc>
      </w:tr>
      <w:tr w:rsidR="00AC01D8" w:rsidRPr="000C60BF">
        <w:trPr>
          <w:trHeight w:val="208"/>
        </w:trPr>
        <w:tc>
          <w:tcPr>
            <w:tcW w:w="1789" w:type="dxa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gridSpan w:val="2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ore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ore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ore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89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Indicatori motrici care condi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ionează performan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a</w:t>
            </w:r>
          </w:p>
        </w:tc>
      </w:tr>
      <w:tr w:rsidR="00AC01D8" w:rsidRPr="000C60BF">
        <w:trPr>
          <w:trHeight w:val="285"/>
        </w:trPr>
        <w:tc>
          <w:tcPr>
            <w:tcW w:w="1789" w:type="dxa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gridSpan w:val="2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Forţa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263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Viteza de reacţie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Coordonarea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35%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Rezistenţa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Echilibrul 10%</w:t>
            </w: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-6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-7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-8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-9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-10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-11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-12</w:t>
            </w:r>
          </w:p>
        </w:tc>
        <w:tc>
          <w:tcPr>
            <w:tcW w:w="1370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C01D8" w:rsidRPr="000C60BF" w:rsidRDefault="00AC01D8" w:rsidP="000D2E97">
      <w:pPr>
        <w:shd w:val="clear" w:color="auto" w:fill="FFFFFF"/>
        <w:rPr>
          <w:rFonts w:ascii="Times New Roman" w:hAnsi="Times New Roman" w:cs="Times New Roman"/>
        </w:rPr>
      </w:pPr>
      <w:r w:rsidRPr="000C60BF">
        <w:rPr>
          <w:rFonts w:ascii="Times New Roman" w:hAnsi="Times New Roman" w:cs="Times New Roman"/>
        </w:rPr>
        <w:br w:type="page"/>
      </w:r>
    </w:p>
    <w:p w:rsidR="00AC01D8" w:rsidRPr="000C60BF" w:rsidRDefault="00AC01D8" w:rsidP="000D2E97">
      <w:pPr>
        <w:shd w:val="clear" w:color="auto" w:fill="FFFFFF"/>
        <w:rPr>
          <w:rFonts w:ascii="Times New Roman" w:hAnsi="Times New Roman" w:cs="Times New Roman"/>
        </w:rPr>
      </w:pPr>
    </w:p>
    <w:p w:rsidR="00AC01D8" w:rsidRPr="000C60BF" w:rsidRDefault="00AC01D8" w:rsidP="000D2E97">
      <w:pPr>
        <w:shd w:val="clear" w:color="auto" w:fill="FFFFFF"/>
        <w:rPr>
          <w:rFonts w:ascii="Times New Roman" w:hAnsi="Times New Roman" w:cs="Times New Roman"/>
        </w:rPr>
      </w:pPr>
    </w:p>
    <w:p w:rsidR="00AC01D8" w:rsidRPr="000C60BF" w:rsidRDefault="00AC01D8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36"/>
        <w:gridCol w:w="7337"/>
      </w:tblGrid>
      <w:tr w:rsidR="00AC01D8" w:rsidRPr="000C60BF">
        <w:tc>
          <w:tcPr>
            <w:tcW w:w="14675" w:type="dxa"/>
            <w:gridSpan w:val="2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AC01D8" w:rsidRPr="000C60BF">
        <w:tc>
          <w:tcPr>
            <w:tcW w:w="7337" w:type="dxa"/>
          </w:tcPr>
          <w:p w:rsidR="00AC01D8" w:rsidRPr="000C60BF" w:rsidRDefault="00AC01D8" w:rsidP="00265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Etapă pregătitoare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10 puncte de referinţă la poziţie (notă pentru fiecare element corect)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număr armări/secunde menţinere (evaluare: apreciativ Suficient-Bine-Foarte bine)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calitatea declanşării, poziţia finală (evaluare: apreciativ Suficient-Bine-Foarte bine)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Pregatire fizica generala: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alergare de rezistenta – 800m 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inot – 100m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flotari (evaluare: FB – 200; B – 150; S – 120, NS – sub 100) 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genoflexiuni (evaluare: FB – 200; B – 150; S – 120, NS – sub 100)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abdomene (evaluare: FB – 240; B – 200; S – 120, NS – sub 100)</w:t>
            </w:r>
          </w:p>
        </w:tc>
        <w:tc>
          <w:tcPr>
            <w:tcW w:w="7338" w:type="dxa"/>
          </w:tcPr>
          <w:p w:rsidR="00AC01D8" w:rsidRPr="000C60BF" w:rsidRDefault="00AC01D8" w:rsidP="002652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Etapă precompetiţională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puncte trase – distanţa 18 m, ţinta Ø 40, 30 săgeţi (evaluare: S=150p; B=180p; FB=220p)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tragere pe fir vertical – distanţa 18 m, lăţimea benzii 8 cm (evaluare: nr. săgeţi din 30)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tragere pe fir orizontal – distanţa 18 m, lăţimea benzii 8 cm (evaluare: nr. săgeţi din 30)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stabilitatea segmentelor în timpul tragerii (evaluare: apreciativ Suficient-Bine-Foarte bine)</w:t>
            </w:r>
          </w:p>
        </w:tc>
      </w:tr>
    </w:tbl>
    <w:p w:rsidR="00AC01D8" w:rsidRPr="000C60BF" w:rsidRDefault="00AC01D8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2"/>
        <w:gridCol w:w="6927"/>
        <w:gridCol w:w="6604"/>
      </w:tblGrid>
      <w:tr w:rsidR="00AC01D8" w:rsidRPr="000C60BF">
        <w:tc>
          <w:tcPr>
            <w:tcW w:w="14675" w:type="dxa"/>
            <w:gridSpan w:val="3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AC01D8" w:rsidRPr="000C60BF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AC01D8" w:rsidRPr="000C60BF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Septembrie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Policlinica Sportivă Iaşi</w:t>
            </w:r>
          </w:p>
        </w:tc>
      </w:tr>
      <w:tr w:rsidR="00AC01D8" w:rsidRPr="000C60BF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Ianuarie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Policlinica Sportivă Iaşi </w:t>
            </w:r>
          </w:p>
        </w:tc>
      </w:tr>
      <w:tr w:rsidR="00AC01D8" w:rsidRPr="000C60BF">
        <w:trPr>
          <w:trHeight w:val="62"/>
        </w:trPr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Mai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Policlinica Sportivă Iaşi</w:t>
            </w:r>
          </w:p>
        </w:tc>
      </w:tr>
    </w:tbl>
    <w:p w:rsidR="00AC01D8" w:rsidRPr="000C60BF" w:rsidRDefault="00AC01D8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01D8" w:rsidRPr="000C60BF" w:rsidRDefault="00AC01D8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C01D8" w:rsidRPr="000C60BF" w:rsidRDefault="00AC01D8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C01D8" w:rsidRPr="000C60BF" w:rsidRDefault="00AC01D8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C01D8" w:rsidRPr="000C60BF" w:rsidRDefault="00AC01D8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C01D8" w:rsidRDefault="00AC01D8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C01D8" w:rsidRDefault="00AC01D8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C01D8" w:rsidRPr="000C60BF" w:rsidRDefault="00AC01D8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C01D8" w:rsidRPr="000C60BF" w:rsidRDefault="00AC01D8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C01D8" w:rsidRPr="000C60BF" w:rsidRDefault="00AC01D8" w:rsidP="001C66D1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C60BF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AC01D8" w:rsidRPr="000C60BF" w:rsidRDefault="00AC01D8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01D8" w:rsidRPr="000C60BF" w:rsidRDefault="00AC01D8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01D8" w:rsidRPr="000C60BF" w:rsidRDefault="00AC01D8" w:rsidP="001C66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1D8" w:rsidRPr="000C60BF" w:rsidRDefault="00AC01D8" w:rsidP="001C66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1D8" w:rsidRPr="000C60BF" w:rsidRDefault="00AC01D8" w:rsidP="001C66D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C60BF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AC01D8" w:rsidRPr="000C60BF" w:rsidRDefault="00AC01D8" w:rsidP="001C66D1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C60BF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AC01D8" w:rsidRPr="000C60BF" w:rsidRDefault="00AC01D8" w:rsidP="001C66D1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C01D8" w:rsidRPr="000C60BF" w:rsidRDefault="00AC01D8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C01D8" w:rsidRPr="000C60BF" w:rsidRDefault="00AC01D8" w:rsidP="001C66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C60BF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AC01D8" w:rsidRPr="000C60BF" w:rsidRDefault="00AC01D8" w:rsidP="001C66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C60BF">
        <w:rPr>
          <w:rFonts w:ascii="Times New Roman" w:hAnsi="Times New Roman" w:cs="Times New Roman"/>
          <w:sz w:val="20"/>
          <w:szCs w:val="20"/>
        </w:rPr>
        <w:t xml:space="preserve">Anul </w:t>
      </w:r>
      <w:r w:rsidRPr="000C60BF">
        <w:rPr>
          <w:rFonts w:ascii="Tahoma" w:hAnsi="Tahoma" w:cs="Tahoma"/>
          <w:sz w:val="20"/>
          <w:szCs w:val="20"/>
        </w:rPr>
        <w:t>ș</w:t>
      </w:r>
      <w:r w:rsidRPr="000C60BF">
        <w:rPr>
          <w:rFonts w:ascii="Times New Roman" w:hAnsi="Times New Roman" w:cs="Times New Roman"/>
          <w:sz w:val="20"/>
          <w:szCs w:val="20"/>
        </w:rPr>
        <w:t>colar/ anul competi</w:t>
      </w:r>
      <w:r w:rsidRPr="000C60BF">
        <w:rPr>
          <w:rFonts w:ascii="Tahoma" w:hAnsi="Tahoma" w:cs="Tahoma"/>
          <w:sz w:val="20"/>
          <w:szCs w:val="20"/>
        </w:rPr>
        <w:t>ț</w:t>
      </w:r>
      <w:r w:rsidRPr="000C60BF">
        <w:rPr>
          <w:rFonts w:ascii="Times New Roman" w:hAnsi="Times New Roman" w:cs="Times New Roman"/>
          <w:sz w:val="20"/>
          <w:szCs w:val="20"/>
        </w:rPr>
        <w:t>ional: 2011</w:t>
      </w:r>
    </w:p>
    <w:p w:rsidR="00AC01D8" w:rsidRPr="000C60BF" w:rsidRDefault="00AC01D8" w:rsidP="001C66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C60BF">
        <w:rPr>
          <w:rFonts w:ascii="Times New Roman" w:hAnsi="Times New Roman" w:cs="Times New Roman"/>
          <w:sz w:val="20"/>
          <w:szCs w:val="20"/>
        </w:rPr>
        <w:t>Clasa/ grupa: (se scrie clasa sau nr. grupei) ………..</w:t>
      </w:r>
    </w:p>
    <w:p w:rsidR="00AC01D8" w:rsidRPr="000C60BF" w:rsidRDefault="00AC01D8" w:rsidP="001C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C60BF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sz w:val="20"/>
          <w:szCs w:val="20"/>
        </w:rPr>
        <w:tab/>
      </w:r>
      <w:r w:rsidRPr="000C60BF">
        <w:rPr>
          <w:rFonts w:ascii="Times New Roman" w:hAnsi="Times New Roman" w:cs="Times New Roman"/>
          <w:b/>
          <w:bCs/>
          <w:sz w:val="20"/>
          <w:szCs w:val="20"/>
        </w:rPr>
        <w:t>Nivel valoric: PERFORMANŢĂ</w:t>
      </w:r>
      <w:r w:rsidRPr="000C60BF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:rsidR="00AC01D8" w:rsidRPr="000C60BF" w:rsidRDefault="00AC01D8" w:rsidP="001C66D1">
      <w:pPr>
        <w:tabs>
          <w:tab w:val="left" w:pos="7788"/>
        </w:tabs>
        <w:rPr>
          <w:rFonts w:ascii="Times New Roman" w:hAnsi="Times New Roman" w:cs="Times New Roman"/>
        </w:rPr>
      </w:pPr>
      <w:r w:rsidRPr="000C60BF">
        <w:rPr>
          <w:rFonts w:ascii="Times New Roman" w:hAnsi="Times New Roman" w:cs="Times New Roman"/>
          <w:sz w:val="20"/>
          <w:szCs w:val="20"/>
        </w:rPr>
        <w:tab/>
      </w:r>
      <w:r>
        <w:rPr>
          <w:noProof/>
          <w:lang w:val="en-US"/>
        </w:rPr>
        <w:pict>
          <v:shape id="_x0000_s1028" type="#_x0000_t202" style="position:absolute;margin-left:501.3pt;margin-top:21.25pt;width:227.75pt;height:107.55pt;z-index:251659264;mso-position-horizontal-relative:text;mso-position-vertical-relative:text">
            <v:textbox style="mso-fit-shape-to-text:t">
              <w:txbxContent>
                <w:p w:rsidR="00AC01D8" w:rsidRPr="00D94BA9" w:rsidRDefault="00AC01D8" w:rsidP="00AE427D">
                  <w:pPr>
                    <w:shd w:val="clear" w:color="auto" w:fill="FABF8F"/>
                    <w:spacing w:after="0" w:line="240" w:lineRule="auto"/>
                  </w:pPr>
                  <w:r w:rsidRPr="000B63C6">
                    <w:rPr>
                      <w:rFonts w:ascii="Times New Roman" w:hAnsi="Times New Roman" w:cs="Times New Roman"/>
                      <w:b/>
                      <w:bCs/>
                    </w:rPr>
                    <w:t>Dotări materiale utilizate</w:t>
                  </w:r>
                  <w:r>
                    <w:rPr>
                      <w:rFonts w:ascii="Times New Roman" w:hAnsi="Times New Roman" w:cs="Times New Roman"/>
                    </w:rPr>
                    <w:t>:</w:t>
                  </w:r>
                  <w:r w:rsidRPr="001D7AC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9" type="#_x0000_t202" style="position:absolute;margin-left:-4.5pt;margin-top:22.05pt;width:493.95pt;height:107.55pt;z-index:251658240;mso-position-horizontal-relative:text;mso-position-vertical-relative:text">
            <v:textbox style="mso-fit-shape-to-text:t">
              <w:txbxContent>
                <w:p w:rsidR="00AC01D8" w:rsidRDefault="00AC01D8" w:rsidP="001D7AC9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OBIECTIVE DE PERFORMAN</w:t>
                  </w:r>
                  <w:r w:rsidRPr="00616FA1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AC01D8" w:rsidRDefault="00AC01D8" w:rsidP="001D7AC9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obiectivelor cifrice propuse de antrenor</w:t>
                  </w:r>
                </w:p>
                <w:p w:rsidR="00AC01D8" w:rsidRDefault="00AC01D8" w:rsidP="001D7AC9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locului în clasamentul Campionatului Naţional la categoria de vârstă</w:t>
                  </w:r>
                </w:p>
                <w:p w:rsidR="00AC01D8" w:rsidRDefault="00AC01D8" w:rsidP="001D7AC9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baremurilor de accedere în loturile naţionale</w:t>
                  </w:r>
                </w:p>
                <w:p w:rsidR="00AC01D8" w:rsidRDefault="00AC01D8" w:rsidP="00064D3B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obiectivelor de performanţă în competiţii internaţionale oficiale şi amicale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3686"/>
        <w:gridCol w:w="4712"/>
        <w:gridCol w:w="4891"/>
      </w:tblGrid>
      <w:tr w:rsidR="00AC01D8" w:rsidRPr="000C60BF">
        <w:trPr>
          <w:tblHeader/>
        </w:trPr>
        <w:tc>
          <w:tcPr>
            <w:tcW w:w="14673" w:type="dxa"/>
            <w:gridSpan w:val="4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0C60BF">
              <w:rPr>
                <w:rFonts w:ascii="Tahoma" w:hAnsi="Tahoma" w:cs="Tahoma"/>
                <w:b/>
                <w:bCs/>
              </w:rPr>
              <w:t>Ș</w:t>
            </w:r>
            <w:r w:rsidRPr="000C60BF">
              <w:rPr>
                <w:rFonts w:ascii="Times New Roman" w:hAnsi="Times New Roman" w:cs="Times New Roman"/>
                <w:b/>
                <w:bCs/>
              </w:rPr>
              <w:t>I COMPETEN</w:t>
            </w:r>
            <w:r w:rsidRPr="000C60BF">
              <w:rPr>
                <w:rFonts w:ascii="Tahoma" w:hAnsi="Tahoma" w:cs="Tahoma"/>
                <w:b/>
                <w:bCs/>
              </w:rPr>
              <w:t>Ț</w:t>
            </w:r>
            <w:r w:rsidRPr="000C60BF">
              <w:rPr>
                <w:rFonts w:ascii="Times New Roman" w:hAnsi="Times New Roman" w:cs="Times New Roman"/>
                <w:b/>
                <w:bCs/>
              </w:rPr>
              <w:t>E SPECIFICE</w:t>
            </w:r>
          </w:p>
        </w:tc>
      </w:tr>
      <w:tr w:rsidR="00AC01D8" w:rsidRPr="000C60BF">
        <w:trPr>
          <w:tblHeader/>
        </w:trPr>
        <w:tc>
          <w:tcPr>
            <w:tcW w:w="5070" w:type="dxa"/>
            <w:gridSpan w:val="2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UNITATEA DE ÎNVĂ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4712" w:type="dxa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4891" w:type="dxa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COMPETEN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E SPECIFICE</w:t>
            </w:r>
          </w:p>
        </w:tc>
      </w:tr>
      <w:tr w:rsidR="00AC01D8" w:rsidRPr="000C60BF">
        <w:trPr>
          <w:tblHeader/>
        </w:trPr>
        <w:tc>
          <w:tcPr>
            <w:tcW w:w="5070" w:type="dxa"/>
            <w:gridSpan w:val="2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712" w:type="dxa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891" w:type="dxa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AC01D8" w:rsidRPr="000C60BF">
        <w:tc>
          <w:tcPr>
            <w:tcW w:w="1384" w:type="dxa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3686" w:type="dxa"/>
          </w:tcPr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Indici somato-func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ionali generali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686" w:hanging="357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troficitate musculară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686" w:hanging="357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tonicitate musculară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686" w:hanging="357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elasticitate toracică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686" w:hanging="357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debit respirator şi pulmonar optim 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capacitate vitală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stabilitate articulară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reflexe osteo-tendinoase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sensibilitate tactilo-kinestezică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capacitate neuropsihică</w:t>
            </w:r>
          </w:p>
          <w:p w:rsidR="00AC01D8" w:rsidRPr="000C60BF" w:rsidRDefault="00AC01D8" w:rsidP="00A43B56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stabilitate psiho-competiţională</w:t>
            </w:r>
          </w:p>
          <w:p w:rsidR="00AC01D8" w:rsidRPr="000C60BF" w:rsidRDefault="00AC01D8" w:rsidP="00A43B56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 oculomanuală</w:t>
            </w:r>
          </w:p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Deprinderi </w:t>
            </w:r>
            <w:r w:rsidRPr="000C60BF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i priceperi motrice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mers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alergare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săritură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prindere-apucare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echilibru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căţărare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escaladare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tracţiuni şi împingeri</w:t>
            </w:r>
          </w:p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Calită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 motrice de bază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Viteza</w:t>
            </w:r>
          </w:p>
          <w:p w:rsidR="00AC01D8" w:rsidRPr="000C60BF" w:rsidRDefault="00AC01D8" w:rsidP="00DB35E4">
            <w:pPr>
              <w:pStyle w:val="Header"/>
              <w:numPr>
                <w:ilvl w:val="1"/>
                <w:numId w:val="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reacţie-decizie</w:t>
            </w:r>
          </w:p>
          <w:p w:rsidR="00AC01D8" w:rsidRPr="000C60BF" w:rsidRDefault="00AC01D8" w:rsidP="00DB35E4">
            <w:pPr>
              <w:pStyle w:val="Header"/>
              <w:numPr>
                <w:ilvl w:val="1"/>
                <w:numId w:val="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execuţie</w:t>
            </w:r>
          </w:p>
          <w:p w:rsidR="00AC01D8" w:rsidRPr="000C60BF" w:rsidRDefault="00AC01D8" w:rsidP="00DB35E4">
            <w:pPr>
              <w:pStyle w:val="Header"/>
              <w:numPr>
                <w:ilvl w:val="1"/>
                <w:numId w:val="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repetiţie</w:t>
            </w:r>
          </w:p>
          <w:p w:rsidR="00AC01D8" w:rsidRPr="000C60BF" w:rsidRDefault="00AC01D8" w:rsidP="00C307A8">
            <w:pPr>
              <w:pStyle w:val="Header"/>
              <w:numPr>
                <w:ilvl w:val="2"/>
                <w:numId w:val="5"/>
              </w:numPr>
              <w:tabs>
                <w:tab w:val="clear" w:pos="1800"/>
                <w:tab w:val="clear" w:pos="4536"/>
                <w:tab w:val="clear" w:pos="9072"/>
                <w:tab w:val="num" w:pos="394"/>
                <w:tab w:val="center" w:pos="4703"/>
                <w:tab w:val="right" w:pos="9406"/>
              </w:tabs>
              <w:ind w:hanging="1766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Forţa</w:t>
            </w:r>
          </w:p>
          <w:p w:rsidR="00AC01D8" w:rsidRPr="000C60BF" w:rsidRDefault="00AC01D8" w:rsidP="00DB35E4">
            <w:pPr>
              <w:pStyle w:val="Header"/>
              <w:numPr>
                <w:ilvl w:val="1"/>
                <w:numId w:val="6"/>
              </w:numPr>
              <w:tabs>
                <w:tab w:val="clear" w:pos="4536"/>
                <w:tab w:val="clear" w:pos="9072"/>
                <w:tab w:val="num" w:pos="1800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generală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Îndemânarea</w:t>
            </w:r>
          </w:p>
          <w:p w:rsidR="00AC01D8" w:rsidRPr="000C60BF" w:rsidRDefault="00AC01D8" w:rsidP="00DB35E4">
            <w:pPr>
              <w:pStyle w:val="Header"/>
              <w:numPr>
                <w:ilvl w:val="1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 segmentară</w:t>
            </w:r>
          </w:p>
          <w:p w:rsidR="00AC01D8" w:rsidRPr="000C60BF" w:rsidRDefault="00AC01D8" w:rsidP="00DB35E4">
            <w:pPr>
              <w:pStyle w:val="Header"/>
              <w:numPr>
                <w:ilvl w:val="1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echilibru</w:t>
            </w:r>
          </w:p>
          <w:p w:rsidR="00AC01D8" w:rsidRPr="000C60BF" w:rsidRDefault="00AC01D8" w:rsidP="00DB35E4">
            <w:pPr>
              <w:pStyle w:val="Header"/>
              <w:numPr>
                <w:ilvl w:val="1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precizia mişcării</w:t>
            </w:r>
          </w:p>
          <w:p w:rsidR="00AC01D8" w:rsidRPr="000C60BF" w:rsidRDefault="00AC01D8" w:rsidP="00DB35E4">
            <w:pPr>
              <w:pStyle w:val="Header"/>
              <w:numPr>
                <w:ilvl w:val="1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orientare spaţio-temporală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7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Rezistenţa</w:t>
            </w:r>
          </w:p>
          <w:p w:rsidR="00AC01D8" w:rsidRPr="000C60BF" w:rsidRDefault="00AC01D8" w:rsidP="00DB35E4">
            <w:pPr>
              <w:pStyle w:val="Header"/>
              <w:numPr>
                <w:ilvl w:val="1"/>
                <w:numId w:val="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generală 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8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Mobilitatea</w:t>
            </w:r>
          </w:p>
          <w:p w:rsidR="00AC01D8" w:rsidRPr="000C60BF" w:rsidRDefault="00AC01D8" w:rsidP="00DB35E4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 xml:space="preserve">             -       articulară</w:t>
            </w:r>
          </w:p>
          <w:p w:rsidR="00AC01D8" w:rsidRPr="000C60BF" w:rsidRDefault="00AC01D8" w:rsidP="00DB35E4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 xml:space="preserve">             -       stabilitate articulară</w:t>
            </w:r>
          </w:p>
          <w:p w:rsidR="00AC01D8" w:rsidRPr="000C60BF" w:rsidRDefault="00AC01D8" w:rsidP="00DB35E4">
            <w:pPr>
              <w:pStyle w:val="Head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             -       elasticitate articulară</w:t>
            </w:r>
          </w:p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Indici somato-func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ionali specifici</w:t>
            </w:r>
          </w:p>
          <w:p w:rsidR="00AC01D8" w:rsidRPr="000C60BF" w:rsidRDefault="00AC01D8" w:rsidP="00DB35E4">
            <w:pPr>
              <w:pStyle w:val="Header"/>
              <w:keepNext/>
              <w:keepLines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>talie normală</w:t>
            </w:r>
          </w:p>
          <w:p w:rsidR="00AC01D8" w:rsidRPr="000C60BF" w:rsidRDefault="00AC01D8" w:rsidP="00DB35E4">
            <w:pPr>
              <w:pStyle w:val="Header"/>
              <w:keepNext/>
              <w:keepLines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>greutate optimă</w:t>
            </w:r>
          </w:p>
          <w:p w:rsidR="00AC01D8" w:rsidRPr="000C60BF" w:rsidRDefault="00AC01D8" w:rsidP="00DB35E4">
            <w:pPr>
              <w:pStyle w:val="Header"/>
              <w:keepNext/>
              <w:keepLines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>volum şi debit cardiac crescut</w:t>
            </w:r>
          </w:p>
          <w:p w:rsidR="00AC01D8" w:rsidRPr="000C60BF" w:rsidRDefault="00AC01D8" w:rsidP="00DB35E4">
            <w:pPr>
              <w:pStyle w:val="Header"/>
              <w:keepNext/>
              <w:keepLines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>sistem osteo-articular foarte bun</w:t>
            </w:r>
          </w:p>
          <w:p w:rsidR="00AC01D8" w:rsidRPr="000C60BF" w:rsidRDefault="00AC01D8" w:rsidP="00DB35E4">
            <w:pPr>
              <w:pStyle w:val="Header"/>
              <w:keepNext/>
              <w:keepLines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>forţă statică în toate grupele musculare</w:t>
            </w:r>
          </w:p>
          <w:p w:rsidR="00AC01D8" w:rsidRPr="000C60BF" w:rsidRDefault="00AC01D8" w:rsidP="00DB35E4">
            <w:pPr>
              <w:pStyle w:val="Header"/>
              <w:keepNext/>
              <w:keepLines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>percepţii acustice, optice, kinestezice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C60BF">
              <w:rPr>
                <w:rFonts w:ascii="Times New Roman" w:hAnsi="Times New Roman" w:cs="Times New Roman"/>
              </w:rPr>
              <w:t>stabilitatea sistemului nervos central şi periferic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C60BF">
              <w:rPr>
                <w:rFonts w:ascii="Times New Roman" w:hAnsi="Times New Roman" w:cs="Times New Roman"/>
              </w:rPr>
              <w:t>stabilitate psihoemoţională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C60BF">
              <w:rPr>
                <w:rFonts w:ascii="Times New Roman" w:hAnsi="Times New Roman" w:cs="Times New Roman"/>
              </w:rPr>
              <w:t>capacitate vizuală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C60BF">
              <w:rPr>
                <w:rFonts w:ascii="Times New Roman" w:hAnsi="Times New Roman" w:cs="Times New Roman"/>
              </w:rPr>
              <w:t>coordonare oculomanuală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C60BF">
              <w:rPr>
                <w:rFonts w:ascii="Times New Roman" w:hAnsi="Times New Roman" w:cs="Times New Roman"/>
              </w:rPr>
              <w:t>echilibru postural</w:t>
            </w:r>
          </w:p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Calită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 motrice specifice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 xml:space="preserve">Viteza 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reacţie la excitanţi sonori, vizuali, tactili / de deplasare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0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Forţa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i/>
                <w:iCs/>
              </w:rPr>
            </w:pPr>
            <w:r w:rsidRPr="000C60BF">
              <w:rPr>
                <w:rFonts w:ascii="Times New Roman" w:hAnsi="Times New Roman" w:cs="Times New Roman"/>
              </w:rPr>
              <w:t>explozivă, specifică, în regim de VIR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1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Îndemânarea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ambidextrie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 specifică şi efectuarea procedeelor tehnice în condiţii de creştere maximă a solicitărilor neuropsihice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 oculomanuală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Rezistenţa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anaerobă, alactacidă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specifică la oboseala neuropsihică şi monotonie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specifică, de anduranţă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3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Mobilitatea</w:t>
            </w:r>
          </w:p>
          <w:p w:rsidR="00AC01D8" w:rsidRPr="000C60BF" w:rsidRDefault="00AC01D8" w:rsidP="00DB35E4">
            <w:pPr>
              <w:pStyle w:val="Header"/>
              <w:ind w:left="360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    scapulohumerală / articulară a membrelor superioare</w:t>
            </w:r>
          </w:p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Metode </w:t>
            </w:r>
            <w:r w:rsidRPr="000C60BF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i mijloace de dezvoltare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forţei specifice probei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vitezei specifice probei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rezistenţei la eforturi specifice probei, aerobe, anaerobe şi mixte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supleţei musculaturii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îndemânării</w:t>
            </w:r>
          </w:p>
          <w:p w:rsidR="00AC01D8" w:rsidRPr="000C60BF" w:rsidRDefault="00AC01D8" w:rsidP="00DB35E4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dexterităţii</w:t>
            </w:r>
          </w:p>
          <w:p w:rsidR="00AC01D8" w:rsidRPr="000C60BF" w:rsidRDefault="00AC01D8" w:rsidP="00DB35E4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DB35E4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DB35E4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Metode/ procedee de cre</w:t>
            </w:r>
            <w:r w:rsidRPr="000C60BF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tere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masei musculare active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troficităţii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 tonicităţii</w:t>
            </w:r>
          </w:p>
        </w:tc>
        <w:tc>
          <w:tcPr>
            <w:tcW w:w="4712" w:type="dxa"/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îmbunătăţirea capacităţii de efort specific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grupelor musculare la nivelul centurii scapulare, flexori/extensori ai braţelor şi flexorii palmari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capacităţii de coordonare şi echilibru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îmbunătăţirea timpului de reacţie în corelarea clic-declanşare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formarea de deprinderi corecte de manipulare a echipamentului de tragere si de priceperi motrice legate de actul tragerii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formarea unei atitudini corporale corecte, al mersului si al  alergarii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capacitatii de adaptare la solicitari tehnico-aplicative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vitezei sub toate formele ei de manifestare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dezvoltarea armonioasa a sistemului muscular, utilizand parcursuri aplicative 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indemanarii si a ambidextriei cu orientarea spre temporizarea actiunilor, miscarii si pozitiei segmentelor in spatiu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rezistentei generale si specifice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consolidarea articulatiilor implicate in actul tragerii (umar, cot, mana) prin exercitii de intarire a ligamentelor 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cresterea capacitatii functionale la parametri optimali ai varstei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deprinderi de viata sanatoasa: alimentatie, efort, odihna, joc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imbunatatirea sistemului cardio-vascular si respirator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capacitatii de concentrare la stimuli sonori, vizuali, tactili si a vitezei de executie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musculaturii specifice solicitate de intinderea arcului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calitatilor de indemanare si priceperi motrice complexe comune si altor discipline sportive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cresterea numarului de repetari; sageti trase; armari; declansari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dezvoltarea mobilitatii articulatiei umarului drept 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consolidarea si stabilizarea umarului si cotului stang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controlul pozitional al coloanei vertebrale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fortei musculare cu incarcaturi mijlocii si mici, cu ajutorul corzilor elastice, a mingilor medicinale, parcursuri aplicative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imbunatatirea vitezei de reactie si executie specifica tragerii cu arcul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imbunatatirea capacitatii de prestare de efort in timp indelungat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cresterea potentialului de efectuare a miscarilor specifice tirului cu arcul cu usurinta si indemanare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aplicarea metodelor de crestere a masei musculare: cresterea solicitarilor in trepte, in val prin parcursuri si jocuri aplicative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shd w:val="clear" w:color="auto" w:fill="FABF8F"/>
          </w:tcPr>
          <w:p w:rsidR="00AC01D8" w:rsidRPr="000C60BF" w:rsidRDefault="00AC01D8" w:rsidP="00DB35E4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Utilizarea terminologiei specifice în diferite situaţii de comunicare</w:t>
            </w:r>
          </w:p>
          <w:p w:rsidR="00AC01D8" w:rsidRPr="000C60BF" w:rsidRDefault="00AC01D8" w:rsidP="00DB35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2.1. Utilizarea mijloacelor şi metodelor specifice şi nespecifice domeniului pentru propria dezvoltare fizică</w:t>
            </w:r>
          </w:p>
          <w:p w:rsidR="00AC01D8" w:rsidRPr="000C60BF" w:rsidRDefault="00AC01D8" w:rsidP="000733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  <w:spacing w:val="-6"/>
              </w:rPr>
              <w:t xml:space="preserve">2.2. </w:t>
            </w:r>
            <w:r w:rsidRPr="000C60BF">
              <w:rPr>
                <w:rFonts w:ascii="Times New Roman" w:hAnsi="Times New Roman" w:cs="Times New Roman"/>
              </w:rPr>
              <w:t>Folosirea mijloacelor electronice pentru culegerea informaţiilor necesare dezvoltării capacităţii motrice generale şi specifice disciplinei sportive</w:t>
            </w:r>
          </w:p>
          <w:p w:rsidR="00AC01D8" w:rsidRPr="000C60BF" w:rsidRDefault="00AC01D8" w:rsidP="00DB35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3.1. Relaţionarea adecvată în diferite grupuri, constituite în funcţie de cerinţele activităţilor de pregătire şi competiţională</w:t>
            </w:r>
          </w:p>
          <w:p w:rsidR="00AC01D8" w:rsidRPr="000C60BF" w:rsidRDefault="00AC01D8" w:rsidP="00DB35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3.2. Rezolvarea sarcinilor specifice activităţilor de pregătire şi competiţională, prin interacţiunea optimă cu ceilalţi membri implicaţi</w:t>
            </w:r>
          </w:p>
          <w:p w:rsidR="00AC01D8" w:rsidRPr="000C60BF" w:rsidRDefault="00AC01D8" w:rsidP="00DB35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4.1. Maximizarea nivelului indicilor de manifestare a calităţilor motrice</w:t>
            </w:r>
          </w:p>
          <w:p w:rsidR="00AC01D8" w:rsidRPr="000C60BF" w:rsidRDefault="00AC01D8" w:rsidP="00DB35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4.2. Valorificarea potenţialului tehnic în activitatea de pregătire şi în cea competiţională</w:t>
            </w:r>
          </w:p>
          <w:p w:rsidR="00AC01D8" w:rsidRPr="000C60BF" w:rsidRDefault="00AC01D8" w:rsidP="00DB35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5.1. Abordarea permanentă a unei atitudini corporale corecte</w:t>
            </w:r>
          </w:p>
        </w:tc>
      </w:tr>
      <w:tr w:rsidR="00AC01D8" w:rsidRPr="000C60BF">
        <w:tc>
          <w:tcPr>
            <w:tcW w:w="1384" w:type="dxa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3686" w:type="dxa"/>
          </w:tcPr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Procedee tehnice</w:t>
            </w:r>
          </w:p>
          <w:p w:rsidR="00AC01D8" w:rsidRPr="000C60BF" w:rsidRDefault="00AC01D8" w:rsidP="00A43B56">
            <w:pPr>
              <w:pStyle w:val="Header"/>
              <w:numPr>
                <w:ilvl w:val="0"/>
                <w:numId w:val="2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posibilitatea de aşezare / armare / fixare / declanşare</w:t>
            </w:r>
          </w:p>
          <w:p w:rsidR="00AC01D8" w:rsidRPr="000C60BF" w:rsidRDefault="00AC01D8" w:rsidP="00A43B56">
            <w:pPr>
              <w:pStyle w:val="Header"/>
              <w:numPr>
                <w:ilvl w:val="0"/>
                <w:numId w:val="2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Procedee tehnice specifice probei: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5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poziţia de aşezare în funcţie de indicii morfo-funcţionali individuali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5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poziţia de aşezare pentru proba de sală şi în aer liber (distanţele sunt prevăzute de federaţia de specialitate)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5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poziţia de aşezare în funcţie de condiţiile atmosferice</w:t>
            </w:r>
          </w:p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Procedee tehnice specifice, recomandate individual</w:t>
            </w:r>
          </w:p>
          <w:p w:rsidR="00AC01D8" w:rsidRPr="000C60BF" w:rsidRDefault="00AC01D8" w:rsidP="00DB35E4">
            <w:pPr>
              <w:pStyle w:val="Header"/>
              <w:keepNext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aşezare</w:t>
            </w:r>
          </w:p>
          <w:p w:rsidR="00AC01D8" w:rsidRPr="000C60BF" w:rsidRDefault="00AC01D8" w:rsidP="00DB35E4">
            <w:pPr>
              <w:pStyle w:val="Header"/>
              <w:keepNext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manevrare</w:t>
            </w:r>
          </w:p>
          <w:p w:rsidR="00AC01D8" w:rsidRPr="000C60BF" w:rsidRDefault="00AC01D8" w:rsidP="00DB35E4">
            <w:pPr>
              <w:pStyle w:val="Header"/>
              <w:keepNext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finalizare</w:t>
            </w:r>
          </w:p>
        </w:tc>
        <w:tc>
          <w:tcPr>
            <w:tcW w:w="4712" w:type="dxa"/>
            <w:shd w:val="clear" w:color="auto" w:fill="FABF8F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perfecţionarea elementelor tehnice cum ar fi: poziţia de bază, alinierea umerilor şi a braţelor, fixarea reperelor (adaptare la individ), cursivitatea întinderii, ochirea coordonată cu scoaterea de sub clic şi declanşarea, menţinerea poziţiei finale după declanşare</w:t>
            </w:r>
          </w:p>
        </w:tc>
        <w:tc>
          <w:tcPr>
            <w:tcW w:w="4891" w:type="dxa"/>
            <w:shd w:val="clear" w:color="auto" w:fill="FABF8F"/>
          </w:tcPr>
          <w:p w:rsidR="00AC01D8" w:rsidRPr="000C60BF" w:rsidRDefault="00AC01D8" w:rsidP="002956D4">
            <w:pPr>
              <w:numPr>
                <w:ilvl w:val="1"/>
                <w:numId w:val="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Utilizarea terminologiei specifice în diferite situaţii de comunicare</w:t>
            </w: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3.1. Relaţionarea adecvată în diferite grupuri, constituite în funcţie de cerinţele activităţilor de pregătire şi competiţională</w:t>
            </w: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3.2. Rezolvarea sarcinilor specifice activităţilor de pregătire şi competiţională, prin interacţiunea optimă cu ceilalţi membri implicaţi</w:t>
            </w: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4.2. Valorificarea potenţialului tehnic în activitatea de pregătire şi în cea competiţională</w:t>
            </w: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4.3. Iniţierea şi finalizarea de acţiuni tactice individuale/ colective, în condiţii de pregătire/ de concurs/ de competiţie</w:t>
            </w: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4.5. Manifestarea în întreceri a trăsăturilor psihice dominante, specifice disciplinei sportive</w:t>
            </w:r>
          </w:p>
        </w:tc>
      </w:tr>
      <w:tr w:rsidR="00AC01D8" w:rsidRPr="000C60BF">
        <w:trPr>
          <w:trHeight w:val="2141"/>
        </w:trPr>
        <w:tc>
          <w:tcPr>
            <w:tcW w:w="1384" w:type="dxa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Ac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iuni tactice specifice</w:t>
            </w:r>
          </w:p>
          <w:p w:rsidR="00AC01D8" w:rsidRPr="000C60BF" w:rsidRDefault="00AC01D8" w:rsidP="00DB35E4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Acţiuni tactice (în funcţie de probă):</w:t>
            </w:r>
            <w:r w:rsidRPr="000C60BF">
              <w:rPr>
                <w:rFonts w:ascii="Times New Roman" w:hAnsi="Times New Roman" w:cs="Times New Roman"/>
              </w:rPr>
              <w:t xml:space="preserve"> </w:t>
            </w:r>
          </w:p>
          <w:p w:rsidR="00AC01D8" w:rsidRPr="000C60BF" w:rsidRDefault="00AC01D8" w:rsidP="00C307A8">
            <w:pPr>
              <w:pStyle w:val="Header"/>
              <w:numPr>
                <w:ilvl w:val="0"/>
                <w:numId w:val="27"/>
              </w:numPr>
              <w:tabs>
                <w:tab w:val="clear" w:pos="720"/>
                <w:tab w:val="clear" w:pos="4536"/>
                <w:tab w:val="clear" w:pos="9072"/>
                <w:tab w:val="num" w:pos="394"/>
              </w:tabs>
              <w:ind w:left="394"/>
              <w:jc w:val="both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trageri în calificări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tragere în runde eliminatorii, înaintea adversarului</w:t>
            </w:r>
          </w:p>
          <w:p w:rsidR="00AC01D8" w:rsidRPr="000C60BF" w:rsidRDefault="00AC01D8" w:rsidP="00DB35E4">
            <w:pPr>
              <w:pStyle w:val="Header"/>
              <w:keepNext/>
              <w:keepLines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scurtarea timpului de vizare în condiţii meteorologice ostile</w:t>
            </w:r>
          </w:p>
          <w:p w:rsidR="00AC01D8" w:rsidRPr="000C60BF" w:rsidRDefault="00AC01D8" w:rsidP="00DB35E4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</w:rPr>
              <w:t>Ac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 xml:space="preserve">iuni tactice colective 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8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omogenizarea echipei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28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ordinea de tragere în funcţie de capacitatea individuală de mobilizare şi de durata de derulare a segmentelor de tragere</w:t>
            </w:r>
          </w:p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Ac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iuni tactice recomandate individual</w:t>
            </w:r>
          </w:p>
          <w:p w:rsidR="00AC01D8" w:rsidRPr="000C60BF" w:rsidRDefault="00AC01D8" w:rsidP="00B5049A">
            <w:pPr>
              <w:pStyle w:val="Header"/>
              <w:keepNext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asimilarea şi aplicarea elementelor tehnice în funcţie de caracteristicile individuale</w:t>
            </w:r>
          </w:p>
          <w:p w:rsidR="00AC01D8" w:rsidRPr="000C60BF" w:rsidRDefault="00AC01D8" w:rsidP="00B5049A">
            <w:pPr>
              <w:pStyle w:val="Header"/>
              <w:keepNext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rapiditatea în mişcări pe secvenţele de tragere</w:t>
            </w:r>
          </w:p>
          <w:p w:rsidR="00AC01D8" w:rsidRPr="000C60BF" w:rsidRDefault="00AC01D8" w:rsidP="00B5049A">
            <w:pPr>
              <w:pStyle w:val="Header"/>
              <w:keepNext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adaptarea tehnicii de tragere la condiţiile de concurs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utilizarea optimă a timpului acordat tragerii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tragerea săgeţilor în pauzele de vânt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tragerea săgeţilor înaintea adversarului</w:t>
            </w:r>
          </w:p>
          <w:p w:rsidR="00AC01D8" w:rsidRPr="000C60BF" w:rsidRDefault="00AC01D8" w:rsidP="001D7AC9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optimizarea ordinii de tragerii în echipă</w:t>
            </w:r>
          </w:p>
        </w:tc>
        <w:tc>
          <w:tcPr>
            <w:tcW w:w="4891" w:type="dxa"/>
            <w:tcBorders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7A46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4554"/>
        </w:trPr>
        <w:tc>
          <w:tcPr>
            <w:tcW w:w="1384" w:type="dxa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C01D8" w:rsidRPr="000C60BF" w:rsidRDefault="00AC01D8" w:rsidP="00E417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Trăsături psihice dominante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tenacitate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  <w:spacing w:val="-6"/>
              </w:rPr>
              <w:t>eliminarea sindromului precompetiţional, de suprasolicitare (nikefobia),</w:t>
            </w:r>
            <w:r w:rsidRPr="000C60BF">
              <w:rPr>
                <w:rFonts w:ascii="Times New Roman" w:hAnsi="Times New Roman" w:cs="Times New Roman"/>
              </w:rPr>
              <w:t xml:space="preserve"> teama de victorie, teama de succes, nevroza de coordonare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atenţie distributivă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curaj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stăpânire de sine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încredere în sine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colaborare şi întrajutorare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responsabilitate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putere de decizie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încredere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autocontrol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rezistenţa la stres</w:t>
            </w:r>
          </w:p>
        </w:tc>
        <w:tc>
          <w:tcPr>
            <w:tcW w:w="4712" w:type="dxa"/>
            <w:tcBorders>
              <w:top w:val="single" w:sz="4" w:space="0" w:color="auto"/>
            </w:tcBorders>
            <w:shd w:val="clear" w:color="auto" w:fill="FABF8F"/>
          </w:tcPr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calităţilor moral-volitive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creşterea motivaţiei, al autocontrolului şi al oportunităţii deciziilor</w:t>
            </w:r>
          </w:p>
        </w:tc>
        <w:tc>
          <w:tcPr>
            <w:tcW w:w="4891" w:type="dxa"/>
            <w:tcBorders>
              <w:top w:val="single" w:sz="4" w:space="0" w:color="auto"/>
            </w:tcBorders>
            <w:shd w:val="clear" w:color="auto" w:fill="FABF8F"/>
          </w:tcPr>
          <w:p w:rsidR="00AC01D8" w:rsidRPr="000C60BF" w:rsidRDefault="00AC01D8" w:rsidP="00B30D9D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5.2. Aprecierea obiectivă a nivelului valoric al unor competiţii la care participă</w:t>
            </w:r>
          </w:p>
        </w:tc>
      </w:tr>
      <w:tr w:rsidR="00AC01D8" w:rsidRPr="000C60BF">
        <w:trPr>
          <w:trHeight w:val="1943"/>
        </w:trPr>
        <w:tc>
          <w:tcPr>
            <w:tcW w:w="1384" w:type="dxa"/>
            <w:vMerge w:val="restart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3686" w:type="dxa"/>
          </w:tcPr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Protec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ie individuală</w:t>
            </w:r>
          </w:p>
          <w:p w:rsidR="00AC01D8" w:rsidRPr="000C60BF" w:rsidRDefault="00AC01D8" w:rsidP="00C307A8">
            <w:pPr>
              <w:numPr>
                <w:ilvl w:val="0"/>
                <w:numId w:val="29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tehnici de reechilibrare</w:t>
            </w:r>
          </w:p>
          <w:p w:rsidR="00AC01D8" w:rsidRPr="000C60BF" w:rsidRDefault="00AC01D8" w:rsidP="00C307A8">
            <w:pPr>
              <w:numPr>
                <w:ilvl w:val="0"/>
                <w:numId w:val="29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modalităţi de atenuare a şocurilor</w:t>
            </w:r>
          </w:p>
          <w:p w:rsidR="00AC01D8" w:rsidRPr="000C60BF" w:rsidRDefault="00AC01D8" w:rsidP="00C307A8">
            <w:pPr>
              <w:numPr>
                <w:ilvl w:val="0"/>
                <w:numId w:val="29"/>
              </w:numPr>
              <w:tabs>
                <w:tab w:val="clear" w:pos="927"/>
                <w:tab w:val="num" w:pos="394"/>
              </w:tabs>
              <w:spacing w:after="0" w:line="240" w:lineRule="auto"/>
              <w:ind w:hanging="89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cunoştinţe teoretice despre:</w:t>
            </w:r>
          </w:p>
          <w:p w:rsidR="00AC01D8" w:rsidRPr="000C60BF" w:rsidRDefault="00AC01D8" w:rsidP="00C307A8">
            <w:pPr>
              <w:numPr>
                <w:ilvl w:val="1"/>
                <w:numId w:val="16"/>
              </w:numPr>
              <w:tabs>
                <w:tab w:val="num" w:pos="182"/>
                <w:tab w:val="left" w:pos="1701"/>
              </w:tabs>
              <w:spacing w:after="0" w:line="240" w:lineRule="auto"/>
              <w:ind w:left="466" w:hanging="466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importanţa „încălzirii”</w:t>
            </w:r>
          </w:p>
          <w:p w:rsidR="00AC01D8" w:rsidRPr="000C60BF" w:rsidRDefault="00AC01D8" w:rsidP="00B5049A">
            <w:pPr>
              <w:numPr>
                <w:ilvl w:val="1"/>
                <w:numId w:val="16"/>
              </w:numPr>
              <w:tabs>
                <w:tab w:val="num" w:pos="182"/>
                <w:tab w:val="left" w:pos="1701"/>
              </w:tabs>
              <w:spacing w:after="0" w:line="240" w:lineRule="auto"/>
              <w:ind w:left="466" w:hanging="466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respiraţia cu caracter de refacere</w:t>
            </w:r>
          </w:p>
          <w:p w:rsidR="00AC01D8" w:rsidRPr="000C60BF" w:rsidRDefault="00AC01D8" w:rsidP="00B5049A">
            <w:pPr>
              <w:numPr>
                <w:ilvl w:val="1"/>
                <w:numId w:val="16"/>
              </w:numPr>
              <w:tabs>
                <w:tab w:val="num" w:pos="182"/>
                <w:tab w:val="left" w:pos="1701"/>
              </w:tabs>
              <w:ind w:left="466" w:hanging="466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tehnicile de acordare reciprocă a ajutorului/ sprijinului în execuţii</w:t>
            </w:r>
          </w:p>
        </w:tc>
        <w:tc>
          <w:tcPr>
            <w:tcW w:w="4712" w:type="dxa"/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dezvoltarea simtului raspunderii si a comportamentului pe terenul de tragere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cunoasterea procedeelor de prevenire a accidentarilor utilizand aparatoarea de piept, de brat si de degete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asezarea corecta a segmentelor si priza corecta pe crosa cu scopul prevenirii loviturii corzii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invatarea si aplicarea exercitiilor obligatorii de incalzire</w:t>
            </w:r>
          </w:p>
          <w:p w:rsidR="00AC01D8" w:rsidRPr="000C60BF" w:rsidRDefault="00AC01D8" w:rsidP="008C6E67">
            <w:pPr>
              <w:spacing w:after="0" w:line="240" w:lineRule="auto"/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shd w:val="clear" w:color="auto" w:fill="FABF8F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  <w:spacing w:val="-6"/>
              </w:rPr>
              <w:t xml:space="preserve">2.2. </w:t>
            </w:r>
            <w:r w:rsidRPr="000C60BF">
              <w:rPr>
                <w:rFonts w:ascii="Times New Roman" w:hAnsi="Times New Roman" w:cs="Times New Roman"/>
              </w:rPr>
              <w:t>Folosirea mijloacelor electronice pentru culegerea informaţiilor necesare dezvoltării capacităţii motrice generale şi specifice disciplinei sportive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E4170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3412"/>
        </w:trPr>
        <w:tc>
          <w:tcPr>
            <w:tcW w:w="1384" w:type="dxa"/>
            <w:vMerge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</w:tcPr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Randament sportiv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factorii care condiţionează performanţa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cauzele care reduc randamentul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criterii de apreciere a randamentului</w:t>
            </w:r>
          </w:p>
          <w:p w:rsidR="00AC01D8" w:rsidRPr="000C60BF" w:rsidRDefault="00AC01D8" w:rsidP="00DB35E4">
            <w:pPr>
              <w:pStyle w:val="Header"/>
              <w:keepNext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specificul autocaracterizării şi evaluării randamentului</w:t>
            </w:r>
          </w:p>
          <w:p w:rsidR="00AC01D8" w:rsidRPr="000C60BF" w:rsidRDefault="00AC01D8" w:rsidP="00DB35E4">
            <w:pPr>
              <w:pStyle w:val="Header"/>
              <w:keepNext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personalizarea echipamentului de concurs</w:t>
            </w:r>
          </w:p>
          <w:p w:rsidR="00AC01D8" w:rsidRPr="000C60BF" w:rsidRDefault="00AC01D8" w:rsidP="00DB35E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caracteristicile materialelor şi echipamentului de concurs performante</w:t>
            </w:r>
          </w:p>
          <w:p w:rsidR="00AC01D8" w:rsidRPr="000C60BF" w:rsidRDefault="00AC01D8" w:rsidP="00B5049A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criterii de analiză</w:t>
            </w:r>
          </w:p>
          <w:p w:rsidR="00AC01D8" w:rsidRPr="000C60BF" w:rsidRDefault="00AC01D8" w:rsidP="00584E9E">
            <w:pPr>
              <w:pStyle w:val="Header"/>
              <w:ind w:left="330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specificul analizei de caz şi a autoanalizei</w:t>
            </w:r>
          </w:p>
        </w:tc>
        <w:tc>
          <w:tcPr>
            <w:tcW w:w="4712" w:type="dxa"/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inventarierea elementelor de progres si a factorilor limitativi; ierarhizarea in functie de ponderea lor in obtinerea performantei</w:t>
            </w: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analizarea si evaluarea actiunilor proprii si constientizarea frecventei actiunilor corecte si a celor gresite</w:t>
            </w: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shd w:val="clear" w:color="auto" w:fill="FABF8F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2.1. Utilizarea mijloacelor şi metodelor specifice şi nespecifice domeniului pentru propria dezvoltare fizică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  <w:spacing w:val="-6"/>
              </w:rPr>
              <w:t xml:space="preserve">2.2. </w:t>
            </w:r>
            <w:r w:rsidRPr="000C60BF">
              <w:rPr>
                <w:rFonts w:ascii="Times New Roman" w:hAnsi="Times New Roman" w:cs="Times New Roman"/>
              </w:rPr>
              <w:t>Folosirea mijloacelor electronice pentru culegerea informaţiilor necesare dezvoltării capacităţii motrice generale şi specifice disciplinei sportive</w:t>
            </w:r>
          </w:p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AC01D8" w:rsidRPr="000C60BF" w:rsidRDefault="00AC01D8" w:rsidP="00584E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4.6. Valorificarea factorilor care favorizează randamentul sportiv</w:t>
            </w:r>
          </w:p>
        </w:tc>
      </w:tr>
      <w:tr w:rsidR="00AC01D8" w:rsidRPr="000C60BF">
        <w:trPr>
          <w:trHeight w:val="4843"/>
        </w:trPr>
        <w:tc>
          <w:tcPr>
            <w:tcW w:w="1384" w:type="dxa"/>
            <w:vMerge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Prevederi regulamentare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regulament de concurs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principalele abateri de la prevederile regulamentare şi consecinţele acestora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semnificaţia comenzilor, semnalizărilor arbitrilor şi a aparaturii de specialitate</w:t>
            </w:r>
          </w:p>
          <w:p w:rsidR="00AC01D8" w:rsidRPr="000C60BF" w:rsidRDefault="00AC01D8" w:rsidP="00064D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Reguli de comportament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relaţii specifice de subordonare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caracteristicile rolurilor de responsabil de grupă şi arbitru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comportamentul în concurs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situaţiile critice din concurs</w:t>
            </w:r>
          </w:p>
          <w:p w:rsidR="00AC01D8" w:rsidRPr="000C60BF" w:rsidRDefault="00AC01D8" w:rsidP="0007336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relaţiile cu oficialii concursului</w:t>
            </w:r>
          </w:p>
          <w:p w:rsidR="00AC01D8" w:rsidRPr="000C60BF" w:rsidRDefault="00AC01D8" w:rsidP="00B5049A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criteriile de evaluare a arbitrajelor </w:t>
            </w:r>
          </w:p>
          <w:p w:rsidR="00AC01D8" w:rsidRPr="000C60BF" w:rsidRDefault="00AC01D8" w:rsidP="00E4170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greşeli frecvente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cunoaşterea parametrilor tehnici a echipamentului de tragere</w:t>
            </w: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cunoaşterea regulamentului de tragere şi de comportament în poligon</w:t>
            </w: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cunoaşterea semnificaţiei semnalelor sonore şi luminoase</w:t>
            </w: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cunoaşterea metodelor uzuale de pregătire</w:t>
            </w:r>
          </w:p>
          <w:p w:rsidR="00AC01D8" w:rsidRPr="000C60BF" w:rsidRDefault="00AC01D8" w:rsidP="008C6E67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tcBorders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2956D4">
            <w:pPr>
              <w:numPr>
                <w:ilvl w:val="1"/>
                <w:numId w:val="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Aplicarea prevederilor regulamentare ale disciplinelor sportive practicate</w:t>
            </w:r>
          </w:p>
          <w:p w:rsidR="00AC01D8" w:rsidRPr="000C60BF" w:rsidRDefault="00AC01D8" w:rsidP="002956D4">
            <w:pPr>
              <w:pStyle w:val="Head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3.1. Relaţionarea adecvată în diferite grupuri, constituite în funcţie de cerinţele activităţilor de pregătire şi competiţională</w:t>
            </w: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2956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E417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1983"/>
        </w:trPr>
        <w:tc>
          <w:tcPr>
            <w:tcW w:w="1384" w:type="dxa"/>
            <w:vMerge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C01D8" w:rsidRPr="000C60BF" w:rsidRDefault="00AC01D8" w:rsidP="00E417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Culturalitate</w:t>
            </w:r>
          </w:p>
          <w:p w:rsidR="00AC01D8" w:rsidRPr="000C60BF" w:rsidRDefault="00AC01D8" w:rsidP="00E41704">
            <w:pPr>
              <w:pStyle w:val="BodyTextIndent2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C60BF">
              <w:rPr>
                <w:rFonts w:ascii="Times New Roman" w:hAnsi="Times New Roman" w:cs="Times New Roman"/>
              </w:rPr>
              <w:t>criterii de evaluare a valorilor sportive, în sportul practicat</w:t>
            </w:r>
          </w:p>
          <w:p w:rsidR="00AC01D8" w:rsidRPr="000C60BF" w:rsidRDefault="00AC01D8" w:rsidP="00E41704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valori sportive etalon, în sportul practicat</w:t>
            </w:r>
          </w:p>
        </w:tc>
        <w:tc>
          <w:tcPr>
            <w:tcW w:w="4712" w:type="dxa"/>
            <w:tcBorders>
              <w:top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cunoasterea istoricului tirului cu arcul</w:t>
            </w:r>
          </w:p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folosirea oportunitatilor de cunoastere a altor locuri (istoria, geografia si cultura)</w:t>
            </w:r>
          </w:p>
          <w:p w:rsidR="00AC01D8" w:rsidRPr="000C60BF" w:rsidRDefault="00AC01D8" w:rsidP="008C6E67">
            <w:pPr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comportamente adecvate in timpul calatoriei, la masa, cazare, cursuri, antrenament, etc.</w:t>
            </w:r>
          </w:p>
        </w:tc>
        <w:tc>
          <w:tcPr>
            <w:tcW w:w="4891" w:type="dxa"/>
            <w:tcBorders>
              <w:top w:val="single" w:sz="4" w:space="0" w:color="auto"/>
            </w:tcBorders>
            <w:shd w:val="clear" w:color="auto" w:fill="FABF8F"/>
          </w:tcPr>
          <w:p w:rsidR="00AC01D8" w:rsidRPr="000C60BF" w:rsidRDefault="00AC01D8" w:rsidP="00E417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1.1. Utilizarea terminologiei specifice în diferite situaţii de comunicare</w:t>
            </w:r>
          </w:p>
          <w:p w:rsidR="00AC01D8" w:rsidRPr="000C60BF" w:rsidRDefault="00AC01D8" w:rsidP="00E417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5.2. Aprecierea obiectivă a nivelului valoric al unor competiţii la care participă</w:t>
            </w:r>
          </w:p>
        </w:tc>
      </w:tr>
    </w:tbl>
    <w:p w:rsidR="00AC01D8" w:rsidRPr="000C60BF" w:rsidRDefault="00AC01D8" w:rsidP="001C66D1">
      <w:pPr>
        <w:shd w:val="clear" w:color="auto" w:fill="FFFFFF"/>
        <w:rPr>
          <w:rFonts w:ascii="Times New Roman" w:hAnsi="Times New Roman" w:cs="Times New Roman"/>
        </w:rPr>
      </w:pPr>
    </w:p>
    <w:p w:rsidR="00AC01D8" w:rsidRPr="000C60BF" w:rsidRDefault="00AC01D8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7936"/>
        <w:gridCol w:w="2268"/>
        <w:gridCol w:w="2093"/>
      </w:tblGrid>
      <w:tr w:rsidR="00AC01D8" w:rsidRPr="000C60BF">
        <w:tc>
          <w:tcPr>
            <w:tcW w:w="14673" w:type="dxa"/>
            <w:gridSpan w:val="4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CALENDARUL COMPETI</w:t>
            </w:r>
            <w:r w:rsidRPr="000C60BF">
              <w:rPr>
                <w:rFonts w:ascii="Tahoma" w:hAnsi="Tahoma" w:cs="Tahoma"/>
                <w:b/>
                <w:bCs/>
              </w:rPr>
              <w:t>Ț</w:t>
            </w:r>
            <w:r w:rsidRPr="000C60BF">
              <w:rPr>
                <w:rFonts w:ascii="Times New Roman" w:hAnsi="Times New Roman" w:cs="Times New Roman"/>
                <w:b/>
                <w:bCs/>
              </w:rPr>
              <w:t>IONAL</w:t>
            </w:r>
          </w:p>
        </w:tc>
      </w:tr>
      <w:tr w:rsidR="00AC01D8" w:rsidRPr="000C60BF">
        <w:tc>
          <w:tcPr>
            <w:tcW w:w="10312" w:type="dxa"/>
            <w:gridSpan w:val="2"/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COMPETI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 DE DESFĂ</w:t>
            </w:r>
            <w:r w:rsidRPr="000C60BF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2093" w:type="dxa"/>
            <w:tcBorders>
              <w:left w:val="single" w:sz="4" w:space="0" w:color="auto"/>
            </w:tcBorders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LOCUL DE DESFĂ</w:t>
            </w:r>
            <w:r w:rsidRPr="000C60BF">
              <w:rPr>
                <w:rFonts w:ascii="Tahoma" w:hAnsi="Tahoma" w:cs="Tahoma"/>
              </w:rPr>
              <w:t>Ș</w:t>
            </w:r>
            <w:r w:rsidRPr="000C60BF">
              <w:rPr>
                <w:rFonts w:ascii="Times New Roman" w:hAnsi="Times New Roman" w:cs="Times New Roman"/>
              </w:rPr>
              <w:t>URARE</w:t>
            </w:r>
          </w:p>
        </w:tc>
      </w:tr>
      <w:tr w:rsidR="00AC01D8" w:rsidRPr="000C60BF">
        <w:trPr>
          <w:trHeight w:val="110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Oficiale interne</w:t>
            </w:r>
          </w:p>
        </w:tc>
        <w:tc>
          <w:tcPr>
            <w:tcW w:w="79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BE06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1. Campionat Naţional Indoor  - categoria </w:t>
            </w:r>
            <w:r>
              <w:rPr>
                <w:rFonts w:ascii="Times New Roman" w:hAnsi="Times New Roman" w:cs="Times New Roman"/>
              </w:rPr>
              <w:t>juniori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Ianuarie-februarie</w:t>
            </w: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FRTA</w:t>
            </w:r>
          </w:p>
        </w:tc>
      </w:tr>
      <w:tr w:rsidR="00AC01D8" w:rsidRPr="000C60BF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 Campionatul Naţion</w:t>
            </w:r>
            <w:r>
              <w:rPr>
                <w:rFonts w:ascii="Times New Roman" w:hAnsi="Times New Roman" w:cs="Times New Roman"/>
              </w:rPr>
              <w:t>al Outdoor – categoria</w:t>
            </w:r>
            <w:r w:rsidRPr="000C60BF">
              <w:rPr>
                <w:rFonts w:ascii="Times New Roman" w:hAnsi="Times New Roman" w:cs="Times New Roman"/>
              </w:rPr>
              <w:t xml:space="preserve"> juniori I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Mai-iunie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FRTA</w:t>
            </w:r>
          </w:p>
        </w:tc>
      </w:tr>
      <w:tr w:rsidR="00AC01D8" w:rsidRPr="000C60BF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 Cupa Federatiei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FRTA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FRTA</w:t>
            </w:r>
          </w:p>
        </w:tc>
      </w:tr>
      <w:tr w:rsidR="00AC01D8" w:rsidRPr="000C60BF">
        <w:trPr>
          <w:trHeight w:val="195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 Cupa Romaniei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FRTA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FRTA</w:t>
            </w:r>
          </w:p>
        </w:tc>
      </w:tr>
      <w:tr w:rsidR="00AC01D8" w:rsidRPr="000C60BF">
        <w:trPr>
          <w:trHeight w:val="117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Oficiale interna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ionale</w:t>
            </w:r>
          </w:p>
        </w:tc>
        <w:tc>
          <w:tcPr>
            <w:tcW w:w="79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1.Cupa Bucovinei 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Februarie </w:t>
            </w: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Calendar UK</w:t>
            </w:r>
          </w:p>
        </w:tc>
      </w:tr>
      <w:tr w:rsidR="00AC01D8" w:rsidRPr="000C60BF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2A07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2. Grand Prix European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2A07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Aprilie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2A07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Antalya, Turcia</w:t>
            </w:r>
          </w:p>
        </w:tc>
      </w:tr>
      <w:tr w:rsidR="00AC01D8" w:rsidRPr="000C60BF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C03D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3. Cupa Europeana de Juniori si cadeti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C03D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Mai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C03D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Echmiadzin, Armenia</w:t>
            </w:r>
          </w:p>
        </w:tc>
      </w:tr>
      <w:tr w:rsidR="00AC01D8" w:rsidRPr="000C60BF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AC01D8" w:rsidRPr="000C60BF" w:rsidRDefault="00AC01D8" w:rsidP="00B47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4.Cupa Europeana de juniori si cadeti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B47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Iunie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AC01D8" w:rsidRPr="000C60BF" w:rsidRDefault="00AC01D8" w:rsidP="00B47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Paphos, Cipru</w:t>
            </w:r>
          </w:p>
        </w:tc>
      </w:tr>
      <w:tr w:rsidR="00AC01D8" w:rsidRPr="000C60BF">
        <w:trPr>
          <w:trHeight w:val="143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Amicale</w:t>
            </w:r>
          </w:p>
        </w:tc>
        <w:tc>
          <w:tcPr>
            <w:tcW w:w="79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Intercluburi indoor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de comun acord</w:t>
            </w:r>
          </w:p>
        </w:tc>
      </w:tr>
      <w:tr w:rsidR="00AC01D8" w:rsidRPr="000C60BF">
        <w:trPr>
          <w:trHeight w:val="104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Intercluburi outdoor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8C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Stabilit de comun acord</w:t>
            </w:r>
          </w:p>
        </w:tc>
      </w:tr>
      <w:tr w:rsidR="00AC01D8" w:rsidRPr="000C60BF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143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AC01D8" w:rsidRPr="000C60BF" w:rsidRDefault="00AC01D8" w:rsidP="00064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C01D8" w:rsidRPr="000C60BF" w:rsidRDefault="00AC01D8" w:rsidP="001C66D1">
      <w:pPr>
        <w:shd w:val="clear" w:color="auto" w:fill="FFFFFF"/>
        <w:rPr>
          <w:rFonts w:ascii="Times New Roman" w:hAnsi="Times New Roman" w:cs="Times New Roman"/>
        </w:rPr>
      </w:pPr>
    </w:p>
    <w:p w:rsidR="00AC01D8" w:rsidRPr="000C60BF" w:rsidRDefault="00AC01D8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146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3827"/>
        <w:gridCol w:w="1843"/>
        <w:gridCol w:w="1701"/>
        <w:gridCol w:w="1701"/>
        <w:gridCol w:w="1701"/>
        <w:gridCol w:w="1670"/>
      </w:tblGrid>
      <w:tr w:rsidR="00AC01D8" w:rsidRPr="000C60BF">
        <w:tc>
          <w:tcPr>
            <w:tcW w:w="14678" w:type="dxa"/>
            <w:gridSpan w:val="7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60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STRUCTURA ŞI CONŢINUTUL PREGĂTIRII PE ANUL DE PREGĂTIRE ŞI CONCURS</w:t>
            </w:r>
          </w:p>
        </w:tc>
      </w:tr>
      <w:tr w:rsidR="00AC01D8" w:rsidRPr="000C60BF">
        <w:tc>
          <w:tcPr>
            <w:tcW w:w="2235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827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1843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Loc de desfăşurare</w:t>
            </w:r>
          </w:p>
        </w:tc>
        <w:tc>
          <w:tcPr>
            <w:tcW w:w="1701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701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de lecţii de antrenament</w:t>
            </w:r>
          </w:p>
        </w:tc>
        <w:tc>
          <w:tcPr>
            <w:tcW w:w="1701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670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AC01D8" w:rsidRPr="000C60BF">
        <w:tc>
          <w:tcPr>
            <w:tcW w:w="2235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827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1843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701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01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670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AC01D8" w:rsidRPr="000C60BF">
        <w:trPr>
          <w:trHeight w:val="117"/>
        </w:trPr>
        <w:tc>
          <w:tcPr>
            <w:tcW w:w="2235" w:type="dxa"/>
            <w:vMerge w:val="restart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pregătirii de bază indoor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1- de acomodare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13.09 – 10.10.10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Cluburi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60BF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130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2- pregătitoare 1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11.10 – O7.11.10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60BF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755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pregătitoare 2 indoor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3- pregătitoare 2 -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08.11.10 – 05.12.10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60BF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755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precompeti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ională indoor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4- precompetiţională 1 -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05.12.10 – 09.01.11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60BF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755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5- precompetiţională 2 -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10.01.10 – 06.02.11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13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competiţională indoor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6- competiţională indoor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Perioada: 07.02 – 06.03.11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  <w:p w:rsidR="00AC01D8" w:rsidRPr="000C60BF" w:rsidRDefault="00AC01D8" w:rsidP="00BE06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Rădăuţi – CN juniori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130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pregătirii de bază outdoor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7- de tranziţie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07.03 – 27.03.11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130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8- pregătitoare 1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28.03 – 24.04.11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rPr>
          <w:trHeight w:val="516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9- precompetiţională 1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25.04 – 22.05.11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</w:t>
            </w:r>
          </w:p>
        </w:tc>
      </w:tr>
      <w:tr w:rsidR="00AC01D8" w:rsidRPr="000C60BF">
        <w:trPr>
          <w:trHeight w:val="516"/>
        </w:trPr>
        <w:tc>
          <w:tcPr>
            <w:tcW w:w="2235" w:type="dxa"/>
            <w:vMerge/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10 - precompetiţională 2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23.05 – 26.06.11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516"/>
        </w:trPr>
        <w:tc>
          <w:tcPr>
            <w:tcW w:w="2235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 competiţională outdoor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11- competiţională outdoor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27.06– 31.07.11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Cluburi </w:t>
            </w:r>
          </w:p>
          <w:p w:rsidR="00AC01D8" w:rsidRPr="000C60BF" w:rsidRDefault="00AC01D8" w:rsidP="00BE06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Rădăuţi – CN juniori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</w:tr>
      <w:tr w:rsidR="00AC01D8" w:rsidRPr="000C60BF">
        <w:trPr>
          <w:trHeight w:val="593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Etapa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refacere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12 - refacere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Perioada: 01.08-31.08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Cluburi</w:t>
            </w:r>
          </w:p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C01D8" w:rsidRPr="000C60BF" w:rsidRDefault="00AC01D8" w:rsidP="001C66D1">
      <w:pPr>
        <w:shd w:val="clear" w:color="auto" w:fill="FFFFFF"/>
        <w:rPr>
          <w:rFonts w:ascii="Times New Roman" w:hAnsi="Times New Roman" w:cs="Times New Roman"/>
        </w:rPr>
      </w:pPr>
    </w:p>
    <w:p w:rsidR="00AC01D8" w:rsidRPr="000C60BF" w:rsidRDefault="00AC01D8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8"/>
        <w:gridCol w:w="1369"/>
        <w:gridCol w:w="1875"/>
        <w:gridCol w:w="1876"/>
        <w:gridCol w:w="427"/>
        <w:gridCol w:w="1448"/>
        <w:gridCol w:w="1045"/>
        <w:gridCol w:w="1263"/>
        <w:gridCol w:w="1353"/>
        <w:gridCol w:w="1133"/>
        <w:gridCol w:w="1096"/>
      </w:tblGrid>
      <w:tr w:rsidR="00AC01D8" w:rsidRPr="000C60BF">
        <w:tc>
          <w:tcPr>
            <w:tcW w:w="14675" w:type="dxa"/>
            <w:gridSpan w:val="11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AC01D8" w:rsidRPr="000C60BF">
        <w:trPr>
          <w:trHeight w:val="195"/>
        </w:trPr>
        <w:tc>
          <w:tcPr>
            <w:tcW w:w="1789" w:type="dxa"/>
            <w:vMerge w:val="restart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370" w:type="dxa"/>
            <w:vMerge w:val="restart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Număr ore 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516" w:type="dxa"/>
            <w:gridSpan w:val="9"/>
            <w:tcBorders>
              <w:bottom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Din care:</w:t>
            </w:r>
          </w:p>
        </w:tc>
      </w:tr>
      <w:tr w:rsidR="00AC01D8" w:rsidRPr="000C60BF">
        <w:trPr>
          <w:trHeight w:val="208"/>
        </w:trPr>
        <w:tc>
          <w:tcPr>
            <w:tcW w:w="1789" w:type="dxa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ore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ore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Număr ore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8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Indicatori motrici care condi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ionează performan</w:t>
            </w:r>
            <w:r w:rsidRPr="000C60BF">
              <w:rPr>
                <w:rFonts w:ascii="Tahoma" w:hAnsi="Tahoma" w:cs="Tahoma"/>
              </w:rPr>
              <w:t>ț</w:t>
            </w:r>
            <w:r w:rsidRPr="000C60BF">
              <w:rPr>
                <w:rFonts w:ascii="Times New Roman" w:hAnsi="Times New Roman" w:cs="Times New Roman"/>
              </w:rPr>
              <w:t>a</w:t>
            </w:r>
          </w:p>
        </w:tc>
      </w:tr>
      <w:tr w:rsidR="00AC01D8" w:rsidRPr="000C60BF">
        <w:trPr>
          <w:trHeight w:val="285"/>
        </w:trPr>
        <w:tc>
          <w:tcPr>
            <w:tcW w:w="1789" w:type="dxa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tcBorders>
              <w:right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</w:tcBorders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Forţa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263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Viteza de reacţie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Coordonarea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35%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Rezistenţa</w:t>
            </w:r>
          </w:p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Echilibrul 10%</w:t>
            </w: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40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40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40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38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-6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38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-7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28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-8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40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-9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36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-10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48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-11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fldChar w:fldCharType="begin"/>
            </w:r>
            <w:r w:rsidRPr="000C60BF">
              <w:rPr>
                <w:rFonts w:ascii="Times New Roman" w:hAnsi="Times New Roman" w:cs="Times New Roman"/>
              </w:rPr>
              <w:instrText xml:space="preserve"> =SUM(right) </w:instrText>
            </w:r>
            <w:r w:rsidRPr="000C60BF">
              <w:rPr>
                <w:rFonts w:ascii="Times New Roman" w:hAnsi="Times New Roman" w:cs="Times New Roman"/>
              </w:rPr>
              <w:fldChar w:fldCharType="separate"/>
            </w:r>
            <w:r w:rsidRPr="000C60BF">
              <w:rPr>
                <w:rFonts w:ascii="Times New Roman" w:hAnsi="Times New Roman" w:cs="Times New Roman"/>
                <w:noProof/>
              </w:rPr>
              <w:t>48</w:t>
            </w:r>
            <w:r w:rsidRPr="000C60B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789" w:type="dxa"/>
            <w:vAlign w:val="center"/>
          </w:tcPr>
          <w:p w:rsidR="00AC01D8" w:rsidRPr="000C60BF" w:rsidRDefault="00AC01D8" w:rsidP="00EA07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MZC -12</w:t>
            </w:r>
          </w:p>
        </w:tc>
        <w:tc>
          <w:tcPr>
            <w:tcW w:w="1370" w:type="dxa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AC01D8" w:rsidRPr="000C60BF" w:rsidRDefault="00AC01D8" w:rsidP="00EA07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01D8" w:rsidRPr="000C60BF">
        <w:tc>
          <w:tcPr>
            <w:tcW w:w="14675" w:type="dxa"/>
            <w:gridSpan w:val="11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AC01D8" w:rsidRPr="000C60BF">
        <w:tc>
          <w:tcPr>
            <w:tcW w:w="7337" w:type="dxa"/>
            <w:gridSpan w:val="5"/>
          </w:tcPr>
          <w:p w:rsidR="00AC01D8" w:rsidRPr="000C60BF" w:rsidRDefault="00AC01D8" w:rsidP="00131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Etapă pregătitoare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- 10 puncte de referinţă la poziţie (notă pentru fiecare element corect)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număr armări/secunde menţinere (evaluare: apreciativ Suficient-Bine-Foarte bine)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calitatea declanşării, poziţia finală (evaluare: apreciativ Suficient-Bine-Foarte bine)</w:t>
            </w:r>
          </w:p>
          <w:p w:rsidR="00AC01D8" w:rsidRPr="000C60BF" w:rsidRDefault="00AC01D8" w:rsidP="007070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Pregatire fizica generala:</w:t>
            </w:r>
          </w:p>
          <w:p w:rsidR="00AC01D8" w:rsidRPr="000C60BF" w:rsidRDefault="00AC01D8" w:rsidP="007070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alergare de rezistenta – 800m </w:t>
            </w:r>
          </w:p>
          <w:p w:rsidR="00AC01D8" w:rsidRPr="000C60BF" w:rsidRDefault="00AC01D8" w:rsidP="007070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inot – 100m</w:t>
            </w:r>
          </w:p>
          <w:p w:rsidR="00AC01D8" w:rsidRPr="000C60BF" w:rsidRDefault="00AC01D8" w:rsidP="007070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flotari (evaluare: FB – 200; B – 150; S – 120, NS – sub 100) </w:t>
            </w:r>
          </w:p>
          <w:p w:rsidR="00AC01D8" w:rsidRPr="000C60BF" w:rsidRDefault="00AC01D8" w:rsidP="007070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genoflexiuni (evaluare: FB – 200; B – 150; S – 120, NS – sub 100)</w:t>
            </w:r>
          </w:p>
          <w:p w:rsidR="00AC01D8" w:rsidRPr="000C60BF" w:rsidRDefault="00AC01D8" w:rsidP="007070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abdomene (evaluare: FB – 240; B – 200; S – 120, NS – sub 100)</w:t>
            </w:r>
          </w:p>
        </w:tc>
        <w:tc>
          <w:tcPr>
            <w:tcW w:w="7338" w:type="dxa"/>
            <w:gridSpan w:val="6"/>
          </w:tcPr>
          <w:p w:rsidR="00AC01D8" w:rsidRPr="000C60BF" w:rsidRDefault="00AC01D8" w:rsidP="001313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Etapă precompetiţională</w:t>
            </w:r>
          </w:p>
          <w:p w:rsidR="00AC01D8" w:rsidRPr="000C60BF" w:rsidRDefault="00AC01D8" w:rsidP="001D7AC9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Evaluare: conform obiectivelor de performanţă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- puncte trase – distanţa 18 m, ţinta triplă, 30 săgeţi </w:t>
            </w:r>
          </w:p>
          <w:p w:rsidR="00AC01D8" w:rsidRPr="000C60BF" w:rsidRDefault="00AC01D8" w:rsidP="001D7AC9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Evaluare: conform obiectivelor de performanţă</w:t>
            </w:r>
          </w:p>
          <w:p w:rsidR="00AC01D8" w:rsidRPr="000C60BF" w:rsidRDefault="00AC01D8" w:rsidP="001D7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număr de săgeţi trase fără pauză, la panou apropiat</w:t>
            </w:r>
          </w:p>
          <w:p w:rsidR="00AC01D8" w:rsidRPr="000C60BF" w:rsidRDefault="00AC01D8" w:rsidP="001D7AC9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Evaluare: conform obiectivelor de performanţă</w:t>
            </w:r>
          </w:p>
          <w:p w:rsidR="00AC01D8" w:rsidRPr="000C60BF" w:rsidRDefault="00AC01D8" w:rsidP="00A52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puncte trase – distanţa 18 m, ţinta Ø 40, 30 săgeţi (evaluare: S=150p; B=180p; FB=220p)</w:t>
            </w:r>
          </w:p>
          <w:p w:rsidR="00AC01D8" w:rsidRPr="000C60BF" w:rsidRDefault="00AC01D8" w:rsidP="00A52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tragere pe fir vertical – distanţa 18 m, lăţimea benzii 8 cm (evaluare: nr. săgeţi din 30)</w:t>
            </w:r>
          </w:p>
          <w:p w:rsidR="00AC01D8" w:rsidRPr="000C60BF" w:rsidRDefault="00AC01D8" w:rsidP="00A52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tragere pe fir orizontal – distanţa 18 m, lăţimea benzii 8 cm (evaluare: nr. săgeţi din 30)</w:t>
            </w:r>
          </w:p>
          <w:p w:rsidR="00AC01D8" w:rsidRPr="000C60BF" w:rsidRDefault="00AC01D8" w:rsidP="00A52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- stabilitatea segmentelor în timpul tragerii (evaluare: apreciativ Suficient-Bine-Foarte bine)</w:t>
            </w:r>
          </w:p>
        </w:tc>
      </w:tr>
    </w:tbl>
    <w:p w:rsidR="00AC01D8" w:rsidRPr="000C60BF" w:rsidRDefault="00AC01D8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2"/>
        <w:gridCol w:w="6927"/>
        <w:gridCol w:w="6604"/>
      </w:tblGrid>
      <w:tr w:rsidR="00AC01D8" w:rsidRPr="000C60BF">
        <w:tc>
          <w:tcPr>
            <w:tcW w:w="14675" w:type="dxa"/>
            <w:gridSpan w:val="3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AC01D8" w:rsidRPr="000C60BF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01D8" w:rsidRPr="000C60BF" w:rsidRDefault="00AC01D8" w:rsidP="00064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60BF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AC01D8" w:rsidRPr="000C60BF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Septembrie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Policlinica Sportivă Iaşi</w:t>
            </w:r>
          </w:p>
        </w:tc>
      </w:tr>
      <w:tr w:rsidR="00AC01D8" w:rsidRPr="000C60BF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Ianuarie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Policlinica Sportivă Iaşi </w:t>
            </w:r>
          </w:p>
        </w:tc>
      </w:tr>
      <w:tr w:rsidR="00AC01D8" w:rsidRPr="000C60BF">
        <w:trPr>
          <w:trHeight w:val="62"/>
        </w:trPr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 xml:space="preserve">Mai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1D8" w:rsidRPr="000C60BF" w:rsidRDefault="00AC01D8" w:rsidP="001313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60BF">
              <w:rPr>
                <w:rFonts w:ascii="Times New Roman" w:hAnsi="Times New Roman" w:cs="Times New Roman"/>
              </w:rPr>
              <w:t>Policlinica Sportivă Iaşi</w:t>
            </w:r>
          </w:p>
        </w:tc>
      </w:tr>
    </w:tbl>
    <w:p w:rsidR="00AC01D8" w:rsidRPr="000C60BF" w:rsidRDefault="00AC01D8" w:rsidP="0054339B">
      <w:pPr>
        <w:shd w:val="clear" w:color="auto" w:fill="FFFFFF"/>
        <w:rPr>
          <w:rFonts w:ascii="Times New Roman" w:hAnsi="Times New Roman" w:cs="Times New Roman"/>
        </w:rPr>
      </w:pPr>
    </w:p>
    <w:sectPr w:rsidR="00AC01D8" w:rsidRPr="000C60BF" w:rsidSect="00FC48DD">
      <w:footerReference w:type="default" r:id="rId7"/>
      <w:pgSz w:w="16838" w:h="11906" w:orient="landscape" w:code="9"/>
      <w:pgMar w:top="719" w:right="1247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1D8" w:rsidRDefault="00AC01D8" w:rsidP="007D512E">
      <w:pPr>
        <w:spacing w:after="0" w:line="240" w:lineRule="auto"/>
      </w:pPr>
      <w:r>
        <w:separator/>
      </w:r>
    </w:p>
  </w:endnote>
  <w:endnote w:type="continuationSeparator" w:id="1">
    <w:p w:rsidR="00AC01D8" w:rsidRDefault="00AC01D8" w:rsidP="007D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1D8" w:rsidRDefault="00AC01D8">
    <w:pPr>
      <w:pStyle w:val="Footer"/>
      <w:jc w:val="right"/>
    </w:pPr>
    <w:fldSimple w:instr=" PAGE   \* MERGEFORMAT ">
      <w:r>
        <w:rPr>
          <w:noProof/>
        </w:rPr>
        <w:t>21</w:t>
      </w:r>
    </w:fldSimple>
  </w:p>
  <w:p w:rsidR="00AC01D8" w:rsidRDefault="00AC01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1D8" w:rsidRDefault="00AC01D8" w:rsidP="007D512E">
      <w:pPr>
        <w:spacing w:after="0" w:line="240" w:lineRule="auto"/>
      </w:pPr>
      <w:r>
        <w:separator/>
      </w:r>
    </w:p>
  </w:footnote>
  <w:footnote w:type="continuationSeparator" w:id="1">
    <w:p w:rsidR="00AC01D8" w:rsidRDefault="00AC01D8" w:rsidP="007D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334C"/>
    <w:multiLevelType w:val="hybridMultilevel"/>
    <w:tmpl w:val="E870A35E"/>
    <w:lvl w:ilvl="0" w:tplc="B658D4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2EA07FD"/>
    <w:multiLevelType w:val="hybridMultilevel"/>
    <w:tmpl w:val="AB8E17E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16"/>
        <w:szCs w:val="16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4525C31"/>
    <w:multiLevelType w:val="hybridMultilevel"/>
    <w:tmpl w:val="CE40073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22"/>
        <w:szCs w:val="22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B3006"/>
    <w:multiLevelType w:val="hybridMultilevel"/>
    <w:tmpl w:val="376EDA86"/>
    <w:lvl w:ilvl="0" w:tplc="DAF6A9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0EB13C92"/>
    <w:multiLevelType w:val="multilevel"/>
    <w:tmpl w:val="C88C58B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06B1D59"/>
    <w:multiLevelType w:val="hybridMultilevel"/>
    <w:tmpl w:val="D7544F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22"/>
        <w:szCs w:val="22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19771DAB"/>
    <w:multiLevelType w:val="hybridMultilevel"/>
    <w:tmpl w:val="0FF0ECF8"/>
    <w:lvl w:ilvl="0" w:tplc="A73EA5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1E880178"/>
    <w:multiLevelType w:val="hybridMultilevel"/>
    <w:tmpl w:val="0CAA3986"/>
    <w:lvl w:ilvl="0" w:tplc="DA267C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F942216"/>
    <w:multiLevelType w:val="multilevel"/>
    <w:tmpl w:val="9D06A09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1B12AB0"/>
    <w:multiLevelType w:val="multilevel"/>
    <w:tmpl w:val="AFC0C550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4340BFE"/>
    <w:multiLevelType w:val="multilevel"/>
    <w:tmpl w:val="5EDE0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A7A530E"/>
    <w:multiLevelType w:val="hybridMultilevel"/>
    <w:tmpl w:val="CC34821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C3100E0"/>
    <w:multiLevelType w:val="hybridMultilevel"/>
    <w:tmpl w:val="3D2C278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E2B5976"/>
    <w:multiLevelType w:val="hybridMultilevel"/>
    <w:tmpl w:val="96CC9E38"/>
    <w:lvl w:ilvl="0" w:tplc="4874F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2F371532"/>
    <w:multiLevelType w:val="hybridMultilevel"/>
    <w:tmpl w:val="82B6F56A"/>
    <w:lvl w:ilvl="0" w:tplc="8C7007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353B603F"/>
    <w:multiLevelType w:val="hybridMultilevel"/>
    <w:tmpl w:val="B22CB478"/>
    <w:lvl w:ilvl="0" w:tplc="FFAC09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6BE4F4B"/>
    <w:multiLevelType w:val="hybridMultilevel"/>
    <w:tmpl w:val="305A62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80717B4"/>
    <w:multiLevelType w:val="multilevel"/>
    <w:tmpl w:val="1E7CD4B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87B7A2B"/>
    <w:multiLevelType w:val="hybridMultilevel"/>
    <w:tmpl w:val="1BD40480"/>
    <w:lvl w:ilvl="0" w:tplc="F8F093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8A41E91"/>
    <w:multiLevelType w:val="hybridMultilevel"/>
    <w:tmpl w:val="E354C4E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390A661A"/>
    <w:multiLevelType w:val="hybridMultilevel"/>
    <w:tmpl w:val="1C12492A"/>
    <w:lvl w:ilvl="0" w:tplc="5A1086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3DAF2DCC"/>
    <w:multiLevelType w:val="hybridMultilevel"/>
    <w:tmpl w:val="B50626E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3DD13D6D"/>
    <w:multiLevelType w:val="multilevel"/>
    <w:tmpl w:val="1E7CD4B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111FA5"/>
    <w:multiLevelType w:val="hybridMultilevel"/>
    <w:tmpl w:val="DB0A9E6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42D438DA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Garamond" w:eastAsia="Times New Roman" w:hAnsi="Garamond" w:hint="default"/>
        <w:b w:val="0"/>
        <w:bCs w:val="0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44B222EC"/>
    <w:multiLevelType w:val="hybridMultilevel"/>
    <w:tmpl w:val="045C803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9840EC2"/>
    <w:multiLevelType w:val="hybridMultilevel"/>
    <w:tmpl w:val="A5AAE200"/>
    <w:lvl w:ilvl="0" w:tplc="A9F6F4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9C41D0F"/>
    <w:multiLevelType w:val="hybridMultilevel"/>
    <w:tmpl w:val="F2EAAEC6"/>
    <w:lvl w:ilvl="0" w:tplc="9858F1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>
    <w:nsid w:val="49F32A52"/>
    <w:multiLevelType w:val="hybridMultilevel"/>
    <w:tmpl w:val="9538E99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C812340"/>
    <w:multiLevelType w:val="hybridMultilevel"/>
    <w:tmpl w:val="287433A8"/>
    <w:lvl w:ilvl="0" w:tplc="2A821E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>
    <w:nsid w:val="4F0F3017"/>
    <w:multiLevelType w:val="hybridMultilevel"/>
    <w:tmpl w:val="4EF8D55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233319E"/>
    <w:multiLevelType w:val="hybridMultilevel"/>
    <w:tmpl w:val="2F46DC30"/>
    <w:lvl w:ilvl="0" w:tplc="DB0CE6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2">
    <w:nsid w:val="547C714D"/>
    <w:multiLevelType w:val="hybridMultilevel"/>
    <w:tmpl w:val="185264BC"/>
    <w:lvl w:ilvl="0" w:tplc="09A8DA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60F41DA"/>
    <w:multiLevelType w:val="hybridMultilevel"/>
    <w:tmpl w:val="467C8A70"/>
    <w:lvl w:ilvl="0" w:tplc="56FEDD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4">
    <w:nsid w:val="57DB3C69"/>
    <w:multiLevelType w:val="hybridMultilevel"/>
    <w:tmpl w:val="386006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  <w:vertAlign w:val="baseline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5">
    <w:nsid w:val="5E831073"/>
    <w:multiLevelType w:val="hybridMultilevel"/>
    <w:tmpl w:val="7A5EFCF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6">
    <w:nsid w:val="62312C0C"/>
    <w:multiLevelType w:val="singleLevel"/>
    <w:tmpl w:val="6B0AE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37">
    <w:nsid w:val="6BD066FB"/>
    <w:multiLevelType w:val="hybridMultilevel"/>
    <w:tmpl w:val="506CC3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CC1C5D"/>
    <w:multiLevelType w:val="hybridMultilevel"/>
    <w:tmpl w:val="8056EB72"/>
    <w:lvl w:ilvl="0" w:tplc="24A63E0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sz w:val="16"/>
        <w:szCs w:val="16"/>
      </w:rPr>
    </w:lvl>
    <w:lvl w:ilvl="1" w:tplc="89389EF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9">
    <w:nsid w:val="6E17499A"/>
    <w:multiLevelType w:val="hybridMultilevel"/>
    <w:tmpl w:val="BE463E06"/>
    <w:lvl w:ilvl="0" w:tplc="E214C4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0">
    <w:nsid w:val="724D3579"/>
    <w:multiLevelType w:val="hybridMultilevel"/>
    <w:tmpl w:val="C7E0752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2822AC2"/>
    <w:multiLevelType w:val="hybridMultilevel"/>
    <w:tmpl w:val="30DCD9CE"/>
    <w:lvl w:ilvl="0" w:tplc="505A0E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2">
    <w:nsid w:val="7379373A"/>
    <w:multiLevelType w:val="hybridMultilevel"/>
    <w:tmpl w:val="EBDE5888"/>
    <w:lvl w:ilvl="0" w:tplc="BDE6BF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4720C67"/>
    <w:multiLevelType w:val="hybridMultilevel"/>
    <w:tmpl w:val="7D685D06"/>
    <w:lvl w:ilvl="0" w:tplc="1E5862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4">
    <w:nsid w:val="764914F1"/>
    <w:multiLevelType w:val="hybridMultilevel"/>
    <w:tmpl w:val="E592A484"/>
    <w:lvl w:ilvl="0" w:tplc="D092F6C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sz w:val="16"/>
        <w:szCs w:val="16"/>
      </w:rPr>
    </w:lvl>
    <w:lvl w:ilvl="1" w:tplc="89389EF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5">
    <w:nsid w:val="78692FD7"/>
    <w:multiLevelType w:val="hybridMultilevel"/>
    <w:tmpl w:val="B9547734"/>
    <w:lvl w:ilvl="0" w:tplc="92B0E974">
      <w:numFmt w:val="bullet"/>
      <w:lvlText w:val=""/>
      <w:lvlJc w:val="left"/>
      <w:pPr>
        <w:ind w:left="690" w:hanging="360"/>
      </w:pPr>
      <w:rPr>
        <w:rFonts w:ascii="Symbol" w:eastAsia="Times New Roman" w:hAnsi="Symbol" w:hint="default"/>
        <w:color w:val="FF000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B2171B7"/>
    <w:multiLevelType w:val="hybridMultilevel"/>
    <w:tmpl w:val="A6E8977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7">
    <w:nsid w:val="7D7A1642"/>
    <w:multiLevelType w:val="hybridMultilevel"/>
    <w:tmpl w:val="FE86145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22"/>
        <w:szCs w:val="22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45"/>
  </w:num>
  <w:num w:numId="2">
    <w:abstractNumId w:val="3"/>
  </w:num>
  <w:num w:numId="3">
    <w:abstractNumId w:val="18"/>
  </w:num>
  <w:num w:numId="4">
    <w:abstractNumId w:val="17"/>
  </w:num>
  <w:num w:numId="5">
    <w:abstractNumId w:val="1"/>
  </w:num>
  <w:num w:numId="6">
    <w:abstractNumId w:val="6"/>
  </w:num>
  <w:num w:numId="7">
    <w:abstractNumId w:val="2"/>
  </w:num>
  <w:num w:numId="8">
    <w:abstractNumId w:val="47"/>
  </w:num>
  <w:num w:numId="9">
    <w:abstractNumId w:val="42"/>
  </w:num>
  <w:num w:numId="10">
    <w:abstractNumId w:val="7"/>
  </w:num>
  <w:num w:numId="11">
    <w:abstractNumId w:val="35"/>
  </w:num>
  <w:num w:numId="12">
    <w:abstractNumId w:val="28"/>
  </w:num>
  <w:num w:numId="13">
    <w:abstractNumId w:val="25"/>
  </w:num>
  <w:num w:numId="14">
    <w:abstractNumId w:val="30"/>
  </w:num>
  <w:num w:numId="15">
    <w:abstractNumId w:val="34"/>
  </w:num>
  <w:num w:numId="16">
    <w:abstractNumId w:val="24"/>
  </w:num>
  <w:num w:numId="17">
    <w:abstractNumId w:val="10"/>
  </w:num>
  <w:num w:numId="18">
    <w:abstractNumId w:val="37"/>
  </w:num>
  <w:num w:numId="19">
    <w:abstractNumId w:val="4"/>
  </w:num>
  <w:num w:numId="20">
    <w:abstractNumId w:val="29"/>
  </w:num>
  <w:num w:numId="21">
    <w:abstractNumId w:val="14"/>
  </w:num>
  <w:num w:numId="22">
    <w:abstractNumId w:val="27"/>
  </w:num>
  <w:num w:numId="23">
    <w:abstractNumId w:val="33"/>
  </w:num>
  <w:num w:numId="24">
    <w:abstractNumId w:val="40"/>
  </w:num>
  <w:num w:numId="25">
    <w:abstractNumId w:val="31"/>
  </w:num>
  <w:num w:numId="26">
    <w:abstractNumId w:val="26"/>
  </w:num>
  <w:num w:numId="27">
    <w:abstractNumId w:val="8"/>
  </w:num>
  <w:num w:numId="28">
    <w:abstractNumId w:val="19"/>
  </w:num>
  <w:num w:numId="29">
    <w:abstractNumId w:val="38"/>
  </w:num>
  <w:num w:numId="30">
    <w:abstractNumId w:val="23"/>
  </w:num>
  <w:num w:numId="31">
    <w:abstractNumId w:val="11"/>
  </w:num>
  <w:num w:numId="32">
    <w:abstractNumId w:val="20"/>
  </w:num>
  <w:num w:numId="33">
    <w:abstractNumId w:val="22"/>
  </w:num>
  <w:num w:numId="34">
    <w:abstractNumId w:val="46"/>
  </w:num>
  <w:num w:numId="35">
    <w:abstractNumId w:val="0"/>
  </w:num>
  <w:num w:numId="36">
    <w:abstractNumId w:val="43"/>
  </w:num>
  <w:num w:numId="37">
    <w:abstractNumId w:val="21"/>
  </w:num>
  <w:num w:numId="38">
    <w:abstractNumId w:val="13"/>
  </w:num>
  <w:num w:numId="39">
    <w:abstractNumId w:val="32"/>
  </w:num>
  <w:num w:numId="40">
    <w:abstractNumId w:val="39"/>
  </w:num>
  <w:num w:numId="41">
    <w:abstractNumId w:val="16"/>
  </w:num>
  <w:num w:numId="42">
    <w:abstractNumId w:val="41"/>
  </w:num>
  <w:num w:numId="43">
    <w:abstractNumId w:val="44"/>
  </w:num>
  <w:num w:numId="44">
    <w:abstractNumId w:val="12"/>
  </w:num>
  <w:num w:numId="45">
    <w:abstractNumId w:val="15"/>
  </w:num>
  <w:num w:numId="46">
    <w:abstractNumId w:val="5"/>
  </w:num>
  <w:num w:numId="47">
    <w:abstractNumId w:val="9"/>
  </w:num>
  <w:num w:numId="4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002"/>
    <w:rsid w:val="0000292D"/>
    <w:rsid w:val="000170F9"/>
    <w:rsid w:val="00020433"/>
    <w:rsid w:val="00022443"/>
    <w:rsid w:val="00031E20"/>
    <w:rsid w:val="000469E4"/>
    <w:rsid w:val="000500BD"/>
    <w:rsid w:val="00054615"/>
    <w:rsid w:val="000559BB"/>
    <w:rsid w:val="00063BD3"/>
    <w:rsid w:val="00064D3B"/>
    <w:rsid w:val="0006645D"/>
    <w:rsid w:val="0007158D"/>
    <w:rsid w:val="00071C84"/>
    <w:rsid w:val="00073365"/>
    <w:rsid w:val="00080FD1"/>
    <w:rsid w:val="00085DAA"/>
    <w:rsid w:val="0009303C"/>
    <w:rsid w:val="0009595C"/>
    <w:rsid w:val="000A57BF"/>
    <w:rsid w:val="000A5D3A"/>
    <w:rsid w:val="000B63C6"/>
    <w:rsid w:val="000B6608"/>
    <w:rsid w:val="000C2A85"/>
    <w:rsid w:val="000C60BF"/>
    <w:rsid w:val="000D2843"/>
    <w:rsid w:val="000D2E97"/>
    <w:rsid w:val="000D6D39"/>
    <w:rsid w:val="000E6F49"/>
    <w:rsid w:val="000F26D7"/>
    <w:rsid w:val="000F6532"/>
    <w:rsid w:val="00103F28"/>
    <w:rsid w:val="001212D7"/>
    <w:rsid w:val="0013133E"/>
    <w:rsid w:val="00137AB4"/>
    <w:rsid w:val="001552DC"/>
    <w:rsid w:val="00156883"/>
    <w:rsid w:val="00157C26"/>
    <w:rsid w:val="00161D4F"/>
    <w:rsid w:val="00173B2A"/>
    <w:rsid w:val="00183C5C"/>
    <w:rsid w:val="00187593"/>
    <w:rsid w:val="00191812"/>
    <w:rsid w:val="0019277F"/>
    <w:rsid w:val="00197F14"/>
    <w:rsid w:val="00197F47"/>
    <w:rsid w:val="001A3EAF"/>
    <w:rsid w:val="001A621F"/>
    <w:rsid w:val="001B2A3D"/>
    <w:rsid w:val="001C27CC"/>
    <w:rsid w:val="001C66D1"/>
    <w:rsid w:val="001D2D53"/>
    <w:rsid w:val="001D5F0D"/>
    <w:rsid w:val="001D7AC9"/>
    <w:rsid w:val="001E01E2"/>
    <w:rsid w:val="001E369F"/>
    <w:rsid w:val="0020030C"/>
    <w:rsid w:val="00201801"/>
    <w:rsid w:val="0020293D"/>
    <w:rsid w:val="00207A91"/>
    <w:rsid w:val="00207F90"/>
    <w:rsid w:val="00213B36"/>
    <w:rsid w:val="002158D3"/>
    <w:rsid w:val="00221FA2"/>
    <w:rsid w:val="00234A24"/>
    <w:rsid w:val="00236EAF"/>
    <w:rsid w:val="00241A19"/>
    <w:rsid w:val="0024690E"/>
    <w:rsid w:val="00250248"/>
    <w:rsid w:val="0025755F"/>
    <w:rsid w:val="002652E2"/>
    <w:rsid w:val="00281DA9"/>
    <w:rsid w:val="002956D4"/>
    <w:rsid w:val="002A07CD"/>
    <w:rsid w:val="002B1DB2"/>
    <w:rsid w:val="002C1469"/>
    <w:rsid w:val="002D1B89"/>
    <w:rsid w:val="002E158B"/>
    <w:rsid w:val="002E72BC"/>
    <w:rsid w:val="0030571D"/>
    <w:rsid w:val="0031528F"/>
    <w:rsid w:val="00320898"/>
    <w:rsid w:val="00325016"/>
    <w:rsid w:val="00344E71"/>
    <w:rsid w:val="003456BE"/>
    <w:rsid w:val="00347DF8"/>
    <w:rsid w:val="00362745"/>
    <w:rsid w:val="00373A60"/>
    <w:rsid w:val="00386981"/>
    <w:rsid w:val="003A3839"/>
    <w:rsid w:val="003A5CC9"/>
    <w:rsid w:val="003B5F14"/>
    <w:rsid w:val="003C3D7D"/>
    <w:rsid w:val="003D7F54"/>
    <w:rsid w:val="003F0291"/>
    <w:rsid w:val="003F6E61"/>
    <w:rsid w:val="0040184D"/>
    <w:rsid w:val="004076CB"/>
    <w:rsid w:val="00416918"/>
    <w:rsid w:val="00421D7B"/>
    <w:rsid w:val="004233C1"/>
    <w:rsid w:val="00423F0C"/>
    <w:rsid w:val="00425898"/>
    <w:rsid w:val="004327CE"/>
    <w:rsid w:val="00433A47"/>
    <w:rsid w:val="00434077"/>
    <w:rsid w:val="0045402A"/>
    <w:rsid w:val="00460CA5"/>
    <w:rsid w:val="00477E43"/>
    <w:rsid w:val="0048414D"/>
    <w:rsid w:val="00484840"/>
    <w:rsid w:val="00491582"/>
    <w:rsid w:val="004A16AC"/>
    <w:rsid w:val="004A5A74"/>
    <w:rsid w:val="004A7288"/>
    <w:rsid w:val="004B2BA9"/>
    <w:rsid w:val="004B424E"/>
    <w:rsid w:val="004B6A0F"/>
    <w:rsid w:val="004D1C0C"/>
    <w:rsid w:val="004D654C"/>
    <w:rsid w:val="004F2573"/>
    <w:rsid w:val="00503A51"/>
    <w:rsid w:val="0054339B"/>
    <w:rsid w:val="00546A31"/>
    <w:rsid w:val="00564B20"/>
    <w:rsid w:val="00570D29"/>
    <w:rsid w:val="005753F7"/>
    <w:rsid w:val="00580C87"/>
    <w:rsid w:val="00582226"/>
    <w:rsid w:val="00583225"/>
    <w:rsid w:val="00584E9E"/>
    <w:rsid w:val="005863A2"/>
    <w:rsid w:val="00594377"/>
    <w:rsid w:val="005A3E0B"/>
    <w:rsid w:val="005C3137"/>
    <w:rsid w:val="005C69D0"/>
    <w:rsid w:val="005F2308"/>
    <w:rsid w:val="00605378"/>
    <w:rsid w:val="0061057A"/>
    <w:rsid w:val="00613EFC"/>
    <w:rsid w:val="00616FA1"/>
    <w:rsid w:val="00623D24"/>
    <w:rsid w:val="00625577"/>
    <w:rsid w:val="0062760C"/>
    <w:rsid w:val="00630831"/>
    <w:rsid w:val="006337BE"/>
    <w:rsid w:val="00644D2A"/>
    <w:rsid w:val="00645A69"/>
    <w:rsid w:val="0065216C"/>
    <w:rsid w:val="00662229"/>
    <w:rsid w:val="00662882"/>
    <w:rsid w:val="00680074"/>
    <w:rsid w:val="006964FA"/>
    <w:rsid w:val="006B7667"/>
    <w:rsid w:val="006C415A"/>
    <w:rsid w:val="006D08BC"/>
    <w:rsid w:val="006D437E"/>
    <w:rsid w:val="006F48B6"/>
    <w:rsid w:val="0070599B"/>
    <w:rsid w:val="007070EB"/>
    <w:rsid w:val="0071217D"/>
    <w:rsid w:val="007168BD"/>
    <w:rsid w:val="00720848"/>
    <w:rsid w:val="007216EA"/>
    <w:rsid w:val="00733DB8"/>
    <w:rsid w:val="00750379"/>
    <w:rsid w:val="00751550"/>
    <w:rsid w:val="007537E8"/>
    <w:rsid w:val="00760334"/>
    <w:rsid w:val="007725D2"/>
    <w:rsid w:val="00787A0B"/>
    <w:rsid w:val="00787AE2"/>
    <w:rsid w:val="00790D34"/>
    <w:rsid w:val="0079276D"/>
    <w:rsid w:val="00792E9A"/>
    <w:rsid w:val="007A1D33"/>
    <w:rsid w:val="007A1EED"/>
    <w:rsid w:val="007A46E4"/>
    <w:rsid w:val="007A710C"/>
    <w:rsid w:val="007B4200"/>
    <w:rsid w:val="007C42A7"/>
    <w:rsid w:val="007D1AD4"/>
    <w:rsid w:val="007D512E"/>
    <w:rsid w:val="007D6161"/>
    <w:rsid w:val="00804EF6"/>
    <w:rsid w:val="00823327"/>
    <w:rsid w:val="00833DB9"/>
    <w:rsid w:val="00836F00"/>
    <w:rsid w:val="0084328A"/>
    <w:rsid w:val="00843737"/>
    <w:rsid w:val="00850351"/>
    <w:rsid w:val="00853DB5"/>
    <w:rsid w:val="0085705B"/>
    <w:rsid w:val="00874E53"/>
    <w:rsid w:val="0088081D"/>
    <w:rsid w:val="00891E2B"/>
    <w:rsid w:val="00892A66"/>
    <w:rsid w:val="008A5F54"/>
    <w:rsid w:val="008B6755"/>
    <w:rsid w:val="008C5A60"/>
    <w:rsid w:val="008C6E67"/>
    <w:rsid w:val="008E0E40"/>
    <w:rsid w:val="008F003C"/>
    <w:rsid w:val="008F73C5"/>
    <w:rsid w:val="00901B2D"/>
    <w:rsid w:val="00910280"/>
    <w:rsid w:val="00915DB8"/>
    <w:rsid w:val="00922302"/>
    <w:rsid w:val="009303B0"/>
    <w:rsid w:val="00937DE1"/>
    <w:rsid w:val="009807E6"/>
    <w:rsid w:val="00985B75"/>
    <w:rsid w:val="00986264"/>
    <w:rsid w:val="00987D9C"/>
    <w:rsid w:val="009A1002"/>
    <w:rsid w:val="009B1934"/>
    <w:rsid w:val="009B2161"/>
    <w:rsid w:val="009B5422"/>
    <w:rsid w:val="009B550E"/>
    <w:rsid w:val="009D2F49"/>
    <w:rsid w:val="009D5356"/>
    <w:rsid w:val="009F6522"/>
    <w:rsid w:val="00A14403"/>
    <w:rsid w:val="00A14D5F"/>
    <w:rsid w:val="00A262D7"/>
    <w:rsid w:val="00A31727"/>
    <w:rsid w:val="00A33461"/>
    <w:rsid w:val="00A35681"/>
    <w:rsid w:val="00A42963"/>
    <w:rsid w:val="00A43B56"/>
    <w:rsid w:val="00A52A94"/>
    <w:rsid w:val="00A54C84"/>
    <w:rsid w:val="00A55AD6"/>
    <w:rsid w:val="00A62670"/>
    <w:rsid w:val="00A63304"/>
    <w:rsid w:val="00A8475A"/>
    <w:rsid w:val="00A919DC"/>
    <w:rsid w:val="00A92C76"/>
    <w:rsid w:val="00A9395D"/>
    <w:rsid w:val="00AA4677"/>
    <w:rsid w:val="00AB116A"/>
    <w:rsid w:val="00AB1721"/>
    <w:rsid w:val="00AB22F6"/>
    <w:rsid w:val="00AC01D8"/>
    <w:rsid w:val="00AC1F0A"/>
    <w:rsid w:val="00AC412A"/>
    <w:rsid w:val="00AC76E8"/>
    <w:rsid w:val="00AD3EA6"/>
    <w:rsid w:val="00AE1A50"/>
    <w:rsid w:val="00AE2A56"/>
    <w:rsid w:val="00AE427D"/>
    <w:rsid w:val="00AE66C0"/>
    <w:rsid w:val="00AF3FDA"/>
    <w:rsid w:val="00B00CC1"/>
    <w:rsid w:val="00B07393"/>
    <w:rsid w:val="00B11708"/>
    <w:rsid w:val="00B24B16"/>
    <w:rsid w:val="00B30D9D"/>
    <w:rsid w:val="00B363E8"/>
    <w:rsid w:val="00B406E2"/>
    <w:rsid w:val="00B407B3"/>
    <w:rsid w:val="00B40CCD"/>
    <w:rsid w:val="00B470CF"/>
    <w:rsid w:val="00B5049A"/>
    <w:rsid w:val="00B51FD6"/>
    <w:rsid w:val="00B660C0"/>
    <w:rsid w:val="00B727B5"/>
    <w:rsid w:val="00B83FCF"/>
    <w:rsid w:val="00B860CC"/>
    <w:rsid w:val="00B9121A"/>
    <w:rsid w:val="00BA5C2C"/>
    <w:rsid w:val="00BA6929"/>
    <w:rsid w:val="00BC0E18"/>
    <w:rsid w:val="00BD46A1"/>
    <w:rsid w:val="00BD6E77"/>
    <w:rsid w:val="00BE060B"/>
    <w:rsid w:val="00BE366E"/>
    <w:rsid w:val="00BF4AB7"/>
    <w:rsid w:val="00BF66CA"/>
    <w:rsid w:val="00C03D00"/>
    <w:rsid w:val="00C03EB0"/>
    <w:rsid w:val="00C145A4"/>
    <w:rsid w:val="00C1700C"/>
    <w:rsid w:val="00C307A8"/>
    <w:rsid w:val="00C41C50"/>
    <w:rsid w:val="00C44F9D"/>
    <w:rsid w:val="00C54EB9"/>
    <w:rsid w:val="00C6308A"/>
    <w:rsid w:val="00C63C61"/>
    <w:rsid w:val="00C72DF5"/>
    <w:rsid w:val="00C84F35"/>
    <w:rsid w:val="00C90AF8"/>
    <w:rsid w:val="00CA7909"/>
    <w:rsid w:val="00CB5D39"/>
    <w:rsid w:val="00CE6615"/>
    <w:rsid w:val="00CE6D35"/>
    <w:rsid w:val="00CE7026"/>
    <w:rsid w:val="00CF23FC"/>
    <w:rsid w:val="00CF3DE7"/>
    <w:rsid w:val="00D01B7A"/>
    <w:rsid w:val="00D06D1B"/>
    <w:rsid w:val="00D079D2"/>
    <w:rsid w:val="00D304A8"/>
    <w:rsid w:val="00D30A04"/>
    <w:rsid w:val="00D419D0"/>
    <w:rsid w:val="00D52365"/>
    <w:rsid w:val="00D526E6"/>
    <w:rsid w:val="00D53EA2"/>
    <w:rsid w:val="00D63E6D"/>
    <w:rsid w:val="00D762BF"/>
    <w:rsid w:val="00D80B24"/>
    <w:rsid w:val="00D851EF"/>
    <w:rsid w:val="00D90A4D"/>
    <w:rsid w:val="00D92E26"/>
    <w:rsid w:val="00D94BA9"/>
    <w:rsid w:val="00D95DF3"/>
    <w:rsid w:val="00D97DCF"/>
    <w:rsid w:val="00DB0F80"/>
    <w:rsid w:val="00DB1888"/>
    <w:rsid w:val="00DB35E4"/>
    <w:rsid w:val="00DB556E"/>
    <w:rsid w:val="00DB76F2"/>
    <w:rsid w:val="00DD4EA8"/>
    <w:rsid w:val="00DE76ED"/>
    <w:rsid w:val="00DF1B14"/>
    <w:rsid w:val="00E011CE"/>
    <w:rsid w:val="00E03941"/>
    <w:rsid w:val="00E13116"/>
    <w:rsid w:val="00E21B93"/>
    <w:rsid w:val="00E27CE7"/>
    <w:rsid w:val="00E35234"/>
    <w:rsid w:val="00E41704"/>
    <w:rsid w:val="00E62176"/>
    <w:rsid w:val="00E7202F"/>
    <w:rsid w:val="00E943E8"/>
    <w:rsid w:val="00EA0719"/>
    <w:rsid w:val="00EA0A02"/>
    <w:rsid w:val="00EC1E83"/>
    <w:rsid w:val="00ED5974"/>
    <w:rsid w:val="00ED5C7D"/>
    <w:rsid w:val="00EE00C2"/>
    <w:rsid w:val="00EE3A64"/>
    <w:rsid w:val="00EE661E"/>
    <w:rsid w:val="00EE6A91"/>
    <w:rsid w:val="00EF5AA2"/>
    <w:rsid w:val="00EF6E89"/>
    <w:rsid w:val="00EF7727"/>
    <w:rsid w:val="00F0333B"/>
    <w:rsid w:val="00F12949"/>
    <w:rsid w:val="00F14093"/>
    <w:rsid w:val="00F17B21"/>
    <w:rsid w:val="00F41893"/>
    <w:rsid w:val="00F4348E"/>
    <w:rsid w:val="00F467B9"/>
    <w:rsid w:val="00F475CA"/>
    <w:rsid w:val="00F56988"/>
    <w:rsid w:val="00F60E7F"/>
    <w:rsid w:val="00F62D50"/>
    <w:rsid w:val="00F64A23"/>
    <w:rsid w:val="00F676BF"/>
    <w:rsid w:val="00F76684"/>
    <w:rsid w:val="00F8587E"/>
    <w:rsid w:val="00F9043C"/>
    <w:rsid w:val="00F907C2"/>
    <w:rsid w:val="00F934B8"/>
    <w:rsid w:val="00F94A7F"/>
    <w:rsid w:val="00FA716B"/>
    <w:rsid w:val="00FB035B"/>
    <w:rsid w:val="00FB0D41"/>
    <w:rsid w:val="00FB6451"/>
    <w:rsid w:val="00FC3D7F"/>
    <w:rsid w:val="00FC46D2"/>
    <w:rsid w:val="00FC48DD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02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A100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512E"/>
  </w:style>
  <w:style w:type="paragraph" w:styleId="Footer">
    <w:name w:val="footer"/>
    <w:basedOn w:val="Normal"/>
    <w:link w:val="FooterChar"/>
    <w:uiPriority w:val="99"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512E"/>
  </w:style>
  <w:style w:type="paragraph" w:styleId="ListParagraph">
    <w:name w:val="List Paragraph"/>
    <w:basedOn w:val="Normal"/>
    <w:uiPriority w:val="99"/>
    <w:qFormat/>
    <w:rsid w:val="00EE3A6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9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BA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F934B8"/>
    <w:pPr>
      <w:widowControl w:val="0"/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87AE2"/>
    <w:rPr>
      <w:sz w:val="20"/>
      <w:szCs w:val="20"/>
      <w:lang w:val="ro-RO"/>
    </w:rPr>
  </w:style>
  <w:style w:type="paragraph" w:styleId="BodyTextIndent2">
    <w:name w:val="Body Text Indent 2"/>
    <w:basedOn w:val="Normal"/>
    <w:link w:val="BodyTextIndent2Char"/>
    <w:uiPriority w:val="99"/>
    <w:rsid w:val="00BF66CA"/>
    <w:pPr>
      <w:spacing w:after="120" w:line="480" w:lineRule="auto"/>
      <w:ind w:left="283"/>
    </w:pPr>
    <w:rPr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87AE2"/>
    <w:rPr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503</TotalTime>
  <Pages>21</Pages>
  <Words>4722</Words>
  <Characters>26916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alin.paunescu</dc:creator>
  <cp:keywords/>
  <dc:description/>
  <cp:lastModifiedBy>ISJ</cp:lastModifiedBy>
  <cp:revision>88</cp:revision>
  <cp:lastPrinted>2011-01-09T08:27:00Z</cp:lastPrinted>
  <dcterms:created xsi:type="dcterms:W3CDTF">2011-01-13T15:58:00Z</dcterms:created>
  <dcterms:modified xsi:type="dcterms:W3CDTF">2011-03-07T11:58:00Z</dcterms:modified>
</cp:coreProperties>
</file>